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2151" w14:textId="3271D7E2" w:rsidR="002753E6" w:rsidRPr="0005159D" w:rsidRDefault="00C20623" w:rsidP="00AD3E08">
      <w:pPr>
        <w:spacing w:before="240"/>
        <w:ind w:right="-45"/>
        <w:jc w:val="center"/>
        <w:rPr>
          <w:rFonts w:ascii="Garamond" w:hAnsi="Garamond" w:cs="Arial"/>
          <w:b/>
          <w:sz w:val="24"/>
          <w:szCs w:val="24"/>
        </w:rPr>
      </w:pPr>
      <w:r w:rsidRPr="0005159D">
        <w:rPr>
          <w:rFonts w:ascii="Garamond" w:hAnsi="Garamond" w:cs="Arial"/>
          <w:b/>
          <w:sz w:val="24"/>
          <w:szCs w:val="24"/>
        </w:rPr>
        <w:t>Vaughan Memorial Library &amp; Esther Clark Wright Archives</w:t>
      </w:r>
    </w:p>
    <w:p w14:paraId="78E4F9D0" w14:textId="08C29A10" w:rsidR="002753E6" w:rsidRPr="0005159D" w:rsidRDefault="00C20623" w:rsidP="00AD3E08">
      <w:pPr>
        <w:ind w:right="-45"/>
        <w:jc w:val="center"/>
        <w:rPr>
          <w:rFonts w:ascii="Garamond" w:hAnsi="Garamond" w:cs="Arial"/>
          <w:b/>
          <w:sz w:val="24"/>
          <w:szCs w:val="24"/>
        </w:rPr>
      </w:pPr>
      <w:r w:rsidRPr="0005159D">
        <w:rPr>
          <w:rFonts w:ascii="Garamond" w:hAnsi="Garamond" w:cs="Arial"/>
          <w:b/>
          <w:sz w:val="24"/>
          <w:szCs w:val="24"/>
        </w:rPr>
        <w:t xml:space="preserve">Digital Archivist (Archivist I, II, </w:t>
      </w:r>
      <w:r w:rsidR="0038055E" w:rsidRPr="0005159D">
        <w:rPr>
          <w:rFonts w:ascii="Garamond" w:hAnsi="Garamond" w:cs="Arial"/>
          <w:b/>
          <w:sz w:val="24"/>
          <w:szCs w:val="24"/>
        </w:rPr>
        <w:t xml:space="preserve">or </w:t>
      </w:r>
      <w:r w:rsidRPr="0005159D">
        <w:rPr>
          <w:rFonts w:ascii="Garamond" w:hAnsi="Garamond" w:cs="Arial"/>
          <w:b/>
          <w:sz w:val="24"/>
          <w:szCs w:val="24"/>
        </w:rPr>
        <w:t>III)</w:t>
      </w:r>
    </w:p>
    <w:p w14:paraId="03509528" w14:textId="5B082C5B" w:rsidR="002753E6" w:rsidRPr="0005159D" w:rsidRDefault="00C20623" w:rsidP="00AD3E08">
      <w:pPr>
        <w:ind w:right="-45"/>
        <w:jc w:val="center"/>
        <w:rPr>
          <w:rFonts w:ascii="Garamond" w:hAnsi="Garamond" w:cs="Arial"/>
          <w:b/>
          <w:bCs/>
          <w:sz w:val="24"/>
          <w:szCs w:val="24"/>
        </w:rPr>
      </w:pPr>
      <w:r w:rsidRPr="0005159D">
        <w:rPr>
          <w:rFonts w:ascii="Garamond" w:hAnsi="Garamond" w:cs="Arial"/>
          <w:b/>
          <w:bCs/>
          <w:sz w:val="24"/>
          <w:szCs w:val="24"/>
        </w:rPr>
        <w:t>Probationary Appointment</w:t>
      </w:r>
    </w:p>
    <w:p w14:paraId="4CFA2560" w14:textId="3F385685" w:rsidR="002753E6" w:rsidRPr="0005159D" w:rsidRDefault="002753E6" w:rsidP="000D44E9">
      <w:pPr>
        <w:spacing w:before="240"/>
        <w:ind w:right="-45"/>
        <w:jc w:val="center"/>
        <w:rPr>
          <w:rFonts w:ascii="Garamond" w:hAnsi="Garamond" w:cs="Arial"/>
          <w:b/>
          <w:bCs/>
          <w:sz w:val="24"/>
          <w:szCs w:val="24"/>
        </w:rPr>
      </w:pPr>
    </w:p>
    <w:p w14:paraId="45BC562E" w14:textId="77777777" w:rsidR="00D45C8D" w:rsidRPr="0005159D" w:rsidRDefault="008A54AF" w:rsidP="00D45C8D">
      <w:pPr>
        <w:shd w:val="clear" w:color="auto" w:fill="FFFFFF"/>
        <w:outlineLvl w:val="2"/>
        <w:rPr>
          <w:rFonts w:ascii="Garamond" w:eastAsia="Times New Roman" w:hAnsi="Garamond" w:cs="Arial"/>
          <w:sz w:val="24"/>
          <w:szCs w:val="24"/>
        </w:rPr>
      </w:pPr>
      <w:r w:rsidRPr="0005159D">
        <w:rPr>
          <w:rFonts w:ascii="Garamond" w:eastAsia="Calibri" w:hAnsi="Garamond" w:cs="Arial"/>
          <w:sz w:val="24"/>
          <w:szCs w:val="24"/>
        </w:rPr>
        <w:t xml:space="preserve">Acadia University and the </w:t>
      </w:r>
      <w:r w:rsidR="00C20623" w:rsidRPr="0005159D">
        <w:rPr>
          <w:rFonts w:ascii="Garamond" w:eastAsia="Calibri" w:hAnsi="Garamond" w:cs="Arial"/>
          <w:sz w:val="24"/>
          <w:szCs w:val="24"/>
        </w:rPr>
        <w:t>Library &amp; Archives</w:t>
      </w:r>
      <w:r w:rsidRPr="0005159D">
        <w:rPr>
          <w:rFonts w:ascii="Garamond" w:eastAsia="Calibri" w:hAnsi="Garamond" w:cs="Arial"/>
          <w:sz w:val="24"/>
          <w:szCs w:val="24"/>
        </w:rPr>
        <w:t xml:space="preserve"> acknowledge that we are in </w:t>
      </w:r>
      <w:proofErr w:type="spellStart"/>
      <w:r w:rsidRPr="0005159D">
        <w:rPr>
          <w:rFonts w:ascii="Garamond" w:eastAsia="Calibri" w:hAnsi="Garamond" w:cs="Arial"/>
          <w:sz w:val="24"/>
          <w:szCs w:val="24"/>
        </w:rPr>
        <w:t>Mi’kma’ki</w:t>
      </w:r>
      <w:proofErr w:type="spellEnd"/>
      <w:r w:rsidRPr="0005159D">
        <w:rPr>
          <w:rFonts w:ascii="Garamond" w:eastAsia="Calibri" w:hAnsi="Garamond" w:cs="Arial"/>
          <w:sz w:val="24"/>
          <w:szCs w:val="24"/>
        </w:rPr>
        <w:t xml:space="preserve">, the ancestral and unceded territory of the </w:t>
      </w:r>
      <w:proofErr w:type="spellStart"/>
      <w:r w:rsidRPr="0005159D">
        <w:rPr>
          <w:rFonts w:ascii="Garamond" w:eastAsia="Calibri" w:hAnsi="Garamond" w:cs="Arial"/>
          <w:sz w:val="24"/>
          <w:szCs w:val="24"/>
        </w:rPr>
        <w:t>Mi’kmaw</w:t>
      </w:r>
      <w:proofErr w:type="spellEnd"/>
      <w:r w:rsidRPr="0005159D">
        <w:rPr>
          <w:rFonts w:ascii="Garamond" w:eastAsia="Calibri" w:hAnsi="Garamond" w:cs="Arial"/>
          <w:sz w:val="24"/>
          <w:szCs w:val="24"/>
        </w:rPr>
        <w:t xml:space="preserve"> Nation. This land is governed by the treaties of Peace and Friendship, first signed by the Mi’kmaq, </w:t>
      </w:r>
      <w:proofErr w:type="spellStart"/>
      <w:r w:rsidRPr="0005159D">
        <w:rPr>
          <w:rFonts w:ascii="Garamond" w:eastAsia="Calibri" w:hAnsi="Garamond" w:cs="Arial"/>
          <w:sz w:val="24"/>
          <w:szCs w:val="24"/>
        </w:rPr>
        <w:t>Wolastoqey</w:t>
      </w:r>
      <w:proofErr w:type="spellEnd"/>
      <w:r w:rsidRPr="0005159D">
        <w:rPr>
          <w:rFonts w:ascii="Garamond" w:eastAsia="Calibri" w:hAnsi="Garamond" w:cs="Arial"/>
          <w:sz w:val="24"/>
          <w:szCs w:val="24"/>
        </w:rPr>
        <w:t xml:space="preserve">, </w:t>
      </w:r>
      <w:proofErr w:type="spellStart"/>
      <w:r w:rsidRPr="0005159D">
        <w:rPr>
          <w:rFonts w:ascii="Garamond" w:eastAsia="Calibri" w:hAnsi="Garamond" w:cs="Arial"/>
          <w:sz w:val="24"/>
          <w:szCs w:val="24"/>
        </w:rPr>
        <w:t>Peskotomuhkatiyik</w:t>
      </w:r>
      <w:proofErr w:type="spellEnd"/>
      <w:r w:rsidRPr="0005159D">
        <w:rPr>
          <w:rFonts w:ascii="Garamond" w:eastAsia="Calibri" w:hAnsi="Garamond" w:cs="Arial"/>
          <w:sz w:val="24"/>
          <w:szCs w:val="24"/>
        </w:rPr>
        <w:t>, and the British Crown in 1726. These treaties did not implicate or affirm the surrender or transfer of land to the British,</w:t>
      </w:r>
      <w:r w:rsidR="000906B0">
        <w:rPr>
          <w:rFonts w:ascii="Garamond" w:eastAsia="Calibri" w:hAnsi="Garamond" w:cs="Arial"/>
          <w:sz w:val="24"/>
          <w:szCs w:val="24"/>
        </w:rPr>
        <w:t xml:space="preserve"> </w:t>
      </w:r>
      <w:r w:rsidRPr="0005159D">
        <w:rPr>
          <w:rFonts w:ascii="Garamond" w:eastAsia="Calibri" w:hAnsi="Garamond" w:cs="Arial"/>
          <w:sz w:val="24"/>
          <w:szCs w:val="24"/>
        </w:rPr>
        <w:t xml:space="preserve">but recognized Mi’kmaq and </w:t>
      </w:r>
      <w:proofErr w:type="spellStart"/>
      <w:r w:rsidRPr="0005159D">
        <w:rPr>
          <w:rFonts w:ascii="Garamond" w:eastAsia="Calibri" w:hAnsi="Garamond" w:cs="Arial"/>
          <w:sz w:val="24"/>
          <w:szCs w:val="24"/>
        </w:rPr>
        <w:t>Wolastoqey</w:t>
      </w:r>
      <w:proofErr w:type="spellEnd"/>
      <w:r w:rsidRPr="0005159D">
        <w:rPr>
          <w:rFonts w:ascii="Garamond" w:eastAsia="Calibri" w:hAnsi="Garamond" w:cs="Arial"/>
          <w:sz w:val="24"/>
          <w:szCs w:val="24"/>
        </w:rPr>
        <w:t xml:space="preserve"> title and set the rules for what was to be a long-standing relationship between nations. As an educational institution, we are continually learning more about how we can deeply engage and move forward the work of truth, reconciliation, and equity. As faculty, staff, and students, we are grateful to live and work in </w:t>
      </w:r>
      <w:proofErr w:type="spellStart"/>
      <w:r w:rsidRPr="0005159D">
        <w:rPr>
          <w:rFonts w:ascii="Garamond" w:eastAsia="Calibri" w:hAnsi="Garamond" w:cs="Arial"/>
          <w:sz w:val="24"/>
          <w:szCs w:val="24"/>
        </w:rPr>
        <w:t>Mi’kma’ki</w:t>
      </w:r>
      <w:proofErr w:type="spellEnd"/>
      <w:r w:rsidRPr="0005159D">
        <w:rPr>
          <w:rFonts w:ascii="Garamond" w:eastAsia="Calibri" w:hAnsi="Garamond" w:cs="Arial"/>
          <w:sz w:val="24"/>
          <w:szCs w:val="24"/>
        </w:rPr>
        <w:t>. We recognize that without action, an acknowledgment is empty. It marks the beginning of the work ahead of us, not the end</w:t>
      </w:r>
      <w:r w:rsidR="00D45C8D">
        <w:rPr>
          <w:rFonts w:ascii="Garamond" w:eastAsia="Calibri" w:hAnsi="Garamond" w:cs="Arial"/>
          <w:sz w:val="24"/>
          <w:szCs w:val="24"/>
        </w:rPr>
        <w:t>.</w:t>
      </w:r>
    </w:p>
    <w:p w14:paraId="2744D3C9" w14:textId="77777777" w:rsidR="00403EC4" w:rsidRDefault="00403EC4" w:rsidP="00A05F14">
      <w:pPr>
        <w:shd w:val="clear" w:color="auto" w:fill="FFFFFF"/>
        <w:outlineLvl w:val="2"/>
        <w:rPr>
          <w:rFonts w:ascii="Garamond" w:eastAsia="Times New Roman" w:hAnsi="Garamond" w:cs="Arial"/>
          <w:b/>
          <w:bCs/>
          <w:sz w:val="24"/>
          <w:szCs w:val="24"/>
        </w:rPr>
      </w:pPr>
    </w:p>
    <w:p w14:paraId="4139B852" w14:textId="7E61FEA4" w:rsidR="00A05F14" w:rsidRPr="00403EC4" w:rsidRDefault="00A05F14" w:rsidP="00403EC4">
      <w:pPr>
        <w:shd w:val="clear" w:color="auto" w:fill="FFFFFF"/>
        <w:outlineLvl w:val="2"/>
        <w:rPr>
          <w:rFonts w:ascii="Garamond" w:eastAsia="Times New Roman" w:hAnsi="Garamond" w:cs="Arial"/>
          <w:sz w:val="24"/>
          <w:szCs w:val="24"/>
        </w:rPr>
      </w:pPr>
      <w:r w:rsidRPr="0005159D">
        <w:rPr>
          <w:rFonts w:ascii="Garamond" w:hAnsi="Garamond" w:cs="Arial"/>
          <w:sz w:val="24"/>
          <w:szCs w:val="24"/>
          <w:lang w:val="en"/>
        </w:rPr>
        <w:t xml:space="preserve">The University strives to be an equitable and inclusive community, and proactively seeks to increase diversity among its community members. </w:t>
      </w:r>
      <w:r w:rsidRPr="0005159D">
        <w:rPr>
          <w:rFonts w:ascii="Garamond" w:hAnsi="Garamond" w:cs="Arial"/>
          <w:sz w:val="24"/>
          <w:szCs w:val="24"/>
          <w:bdr w:val="none" w:sz="0" w:space="0" w:color="auto" w:frame="1"/>
          <w:shd w:val="clear" w:color="auto" w:fill="FFFFFF"/>
        </w:rPr>
        <w:t>The University will provide support in its recruitment processes to applicants with disabilities, including accommodation that considers an applicant's accessibility needs.</w:t>
      </w:r>
      <w:r w:rsidRPr="0005159D">
        <w:rPr>
          <w:rFonts w:ascii="Garamond" w:hAnsi="Garamond" w:cs="Arial"/>
          <w:sz w:val="24"/>
          <w:szCs w:val="24"/>
          <w:lang w:val="en"/>
        </w:rPr>
        <w:t xml:space="preserve"> If you require any accommodations at any point during the application and hiring process, please contact Erin Patterson, Head of Research Services, at </w:t>
      </w:r>
      <w:hyperlink r:id="rId9" w:history="1">
        <w:r w:rsidRPr="0005159D">
          <w:rPr>
            <w:rStyle w:val="Hyperlink"/>
            <w:rFonts w:ascii="Garamond" w:hAnsi="Garamond" w:cs="Arial"/>
            <w:sz w:val="24"/>
            <w:szCs w:val="24"/>
            <w:lang w:val="en"/>
          </w:rPr>
          <w:t>erin.patterson@acadiau.ca</w:t>
        </w:r>
      </w:hyperlink>
      <w:r w:rsidRPr="0005159D">
        <w:rPr>
          <w:rFonts w:ascii="Garamond" w:hAnsi="Garamond" w:cs="Arial"/>
          <w:sz w:val="24"/>
          <w:szCs w:val="24"/>
          <w:lang w:val="en"/>
        </w:rPr>
        <w:t xml:space="preserve">. </w:t>
      </w:r>
    </w:p>
    <w:p w14:paraId="074BAB85" w14:textId="568D175D" w:rsidR="00C934C7" w:rsidRPr="0005159D" w:rsidRDefault="19B5D648" w:rsidP="00C934C7">
      <w:pPr>
        <w:spacing w:before="240"/>
        <w:rPr>
          <w:rFonts w:ascii="Garamond" w:eastAsia="Arial" w:hAnsi="Garamond" w:cs="Arial"/>
          <w:sz w:val="24"/>
          <w:szCs w:val="24"/>
        </w:rPr>
      </w:pPr>
      <w:r w:rsidRPr="0005159D">
        <w:rPr>
          <w:rFonts w:ascii="Garamond" w:eastAsia="Calibri" w:hAnsi="Garamond" w:cs="Arial"/>
          <w:b/>
          <w:bCs/>
          <w:sz w:val="24"/>
          <w:szCs w:val="24"/>
        </w:rPr>
        <w:t xml:space="preserve">About Acadia </w:t>
      </w:r>
      <w:r w:rsidR="00C20623" w:rsidRPr="0005159D">
        <w:rPr>
          <w:rFonts w:ascii="Garamond" w:eastAsia="Calibri" w:hAnsi="Garamond" w:cs="Arial"/>
          <w:b/>
          <w:bCs/>
          <w:sz w:val="24"/>
          <w:szCs w:val="24"/>
        </w:rPr>
        <w:t>University</w:t>
      </w:r>
      <w:r w:rsidR="1185B598" w:rsidRPr="0005159D">
        <w:rPr>
          <w:rFonts w:ascii="Garamond" w:hAnsi="Garamond" w:cs="Arial"/>
          <w:b/>
          <w:bCs/>
          <w:sz w:val="24"/>
          <w:szCs w:val="24"/>
        </w:rPr>
        <w:t>:</w:t>
      </w:r>
      <w:r w:rsidR="1185B598" w:rsidRPr="0005159D">
        <w:rPr>
          <w:rFonts w:ascii="Garamond" w:hAnsi="Garamond" w:cs="Arial"/>
          <w:sz w:val="24"/>
          <w:szCs w:val="24"/>
        </w:rPr>
        <w:t xml:space="preserve"> </w:t>
      </w:r>
      <w:r w:rsidR="059B112E" w:rsidRPr="0005159D">
        <w:rPr>
          <w:rFonts w:ascii="Garamond" w:eastAsia="Arial" w:hAnsi="Garamond" w:cs="Arial"/>
          <w:sz w:val="24"/>
          <w:szCs w:val="24"/>
        </w:rPr>
        <w:t>Acadia University is recognized as one of Canada’s premier undergraduate institutions</w:t>
      </w:r>
      <w:r w:rsidR="00C934C7">
        <w:rPr>
          <w:rFonts w:ascii="Garamond" w:eastAsia="Arial" w:hAnsi="Garamond" w:cs="Arial"/>
          <w:sz w:val="24"/>
          <w:szCs w:val="24"/>
        </w:rPr>
        <w:t>, offering a liberal arts education unique among post-secondary institutions</w:t>
      </w:r>
      <w:r w:rsidR="059B112E" w:rsidRPr="0005159D">
        <w:rPr>
          <w:rFonts w:ascii="Garamond" w:eastAsia="Arial" w:hAnsi="Garamond" w:cs="Arial"/>
          <w:sz w:val="24"/>
          <w:szCs w:val="24"/>
        </w:rPr>
        <w:t>.</w:t>
      </w:r>
      <w:r w:rsidR="00C934C7">
        <w:rPr>
          <w:rFonts w:ascii="Garamond" w:eastAsia="Arial" w:hAnsi="Garamond" w:cs="Arial"/>
          <w:sz w:val="24"/>
          <w:szCs w:val="24"/>
        </w:rPr>
        <w:t xml:space="preserve"> </w:t>
      </w:r>
      <w:r w:rsidR="059B112E" w:rsidRPr="0005159D">
        <w:rPr>
          <w:rFonts w:ascii="Garamond" w:eastAsia="Arial" w:hAnsi="Garamond" w:cs="Arial"/>
          <w:sz w:val="24"/>
          <w:szCs w:val="24"/>
        </w:rPr>
        <w:t xml:space="preserve">Academic innovation and a technology-rich teaching and learning environment have garnered the university a reputation for excellence. Our progressive workplace is located only one hour from Halifax in Nova Scotia's beautiful Annapolis </w:t>
      </w:r>
      <w:r w:rsidR="00C934C7">
        <w:rPr>
          <w:rFonts w:ascii="Garamond" w:eastAsia="Arial" w:hAnsi="Garamond" w:cs="Arial"/>
          <w:sz w:val="24"/>
          <w:szCs w:val="24"/>
        </w:rPr>
        <w:t xml:space="preserve">Valley. </w:t>
      </w:r>
    </w:p>
    <w:p w14:paraId="0AE2C07A" w14:textId="0757C4CD" w:rsidR="0005159D" w:rsidRPr="0005159D" w:rsidRDefault="0005159D" w:rsidP="0005159D">
      <w:pPr>
        <w:spacing w:before="240"/>
        <w:rPr>
          <w:rFonts w:ascii="Garamond" w:eastAsia="Arial" w:hAnsi="Garamond" w:cs="Arial"/>
          <w:sz w:val="24"/>
          <w:szCs w:val="24"/>
        </w:rPr>
      </w:pPr>
      <w:r w:rsidRPr="0005159D">
        <w:rPr>
          <w:rFonts w:ascii="Garamond" w:eastAsia="Arial" w:hAnsi="Garamond" w:cs="Arial"/>
          <w:sz w:val="24"/>
          <w:szCs w:val="24"/>
        </w:rPr>
        <w:t>As outlined in the 16th Collective Agreement between the Faculty Association and the Board of Governors, faculty receive a range of benefits including a defined benefit pension plan, yearly professional development funds, dental/vision insurance, health insurance to complement the public system, and internal research funding opportunities.</w:t>
      </w:r>
    </w:p>
    <w:p w14:paraId="20858C66" w14:textId="77777777" w:rsidR="0005159D" w:rsidRPr="0005159D" w:rsidRDefault="0005159D" w:rsidP="0005159D">
      <w:pPr>
        <w:rPr>
          <w:rFonts w:ascii="Garamond" w:hAnsi="Garamond" w:cs="Arial"/>
          <w:b/>
          <w:bCs/>
          <w:sz w:val="24"/>
          <w:szCs w:val="24"/>
        </w:rPr>
      </w:pPr>
    </w:p>
    <w:p w14:paraId="094BAA66" w14:textId="12B029D9" w:rsidR="0005159D" w:rsidRPr="00CF1F69" w:rsidRDefault="0005159D" w:rsidP="00CF1F69">
      <w:pPr>
        <w:rPr>
          <w:rFonts w:ascii="Garamond" w:hAnsi="Garamond" w:cs="Arial"/>
          <w:sz w:val="24"/>
          <w:szCs w:val="24"/>
        </w:rPr>
      </w:pPr>
      <w:r w:rsidRPr="0005159D">
        <w:rPr>
          <w:rFonts w:ascii="Garamond" w:hAnsi="Garamond" w:cs="Arial"/>
          <w:b/>
          <w:bCs/>
          <w:sz w:val="24"/>
          <w:szCs w:val="24"/>
        </w:rPr>
        <w:t>About the Library &amp; Archives</w:t>
      </w:r>
      <w:r w:rsidRPr="0005159D">
        <w:rPr>
          <w:rFonts w:ascii="Garamond" w:hAnsi="Garamond"/>
          <w:sz w:val="24"/>
          <w:szCs w:val="24"/>
        </w:rPr>
        <w:t xml:space="preserve">: </w:t>
      </w:r>
      <w:r w:rsidRPr="0005159D">
        <w:rPr>
          <w:rFonts w:ascii="Garamond" w:hAnsi="Garamond" w:cs="Arial"/>
          <w:sz w:val="24"/>
          <w:szCs w:val="24"/>
        </w:rPr>
        <w:t xml:space="preserve">Located at the heart of the campus, the Library &amp; Archives is the research </w:t>
      </w:r>
      <w:proofErr w:type="spellStart"/>
      <w:r w:rsidRPr="0005159D">
        <w:rPr>
          <w:rFonts w:ascii="Garamond" w:hAnsi="Garamond" w:cs="Arial"/>
          <w:sz w:val="24"/>
          <w:szCs w:val="24"/>
        </w:rPr>
        <w:t>centre</w:t>
      </w:r>
      <w:proofErr w:type="spellEnd"/>
      <w:r w:rsidRPr="0005159D">
        <w:rPr>
          <w:rFonts w:ascii="Garamond" w:hAnsi="Garamond" w:cs="Arial"/>
          <w:sz w:val="24"/>
          <w:szCs w:val="24"/>
        </w:rPr>
        <w:t xml:space="preserve"> for students and faculty and is committed to providing the highest standard of programs, services, and resources in support of learning, teaching, research and scholarly communication. The Library &amp; Archives supports the University's teaching and research programs in the Faculties of Arts, Pure and Applied Science, Professional Studies, and Theology.</w:t>
      </w:r>
      <w:r w:rsidR="00CF1F69">
        <w:rPr>
          <w:rFonts w:ascii="Garamond" w:hAnsi="Garamond" w:cs="Arial"/>
          <w:sz w:val="24"/>
          <w:szCs w:val="24"/>
        </w:rPr>
        <w:t xml:space="preserve"> </w:t>
      </w:r>
      <w:r w:rsidRPr="0005159D">
        <w:rPr>
          <w:rFonts w:ascii="Garamond" w:hAnsi="Garamond"/>
          <w:sz w:val="24"/>
          <w:szCs w:val="24"/>
        </w:rPr>
        <w:t>The Esther Clark Wright Archives opened in 1989 and holds university records, Acadia theses, Annapolis Valley records, and the Atlantic Baptist Archives. Acadia’s Special Collections and archival holdings are heavily used by Acadia students and faculty and by researchers from around the world.</w:t>
      </w:r>
    </w:p>
    <w:p w14:paraId="20667CD1" w14:textId="71C2A96B" w:rsidR="002753E6" w:rsidRPr="0005159D" w:rsidRDefault="002753E6" w:rsidP="000D44E9">
      <w:pPr>
        <w:ind w:left="1170" w:right="883"/>
        <w:jc w:val="center"/>
        <w:rPr>
          <w:rFonts w:ascii="Garamond" w:eastAsia="Arial" w:hAnsi="Garamond" w:cs="Arial"/>
          <w:sz w:val="24"/>
          <w:szCs w:val="24"/>
        </w:rPr>
      </w:pPr>
      <w:r w:rsidRPr="0005159D">
        <w:rPr>
          <w:rFonts w:ascii="Garamond" w:hAnsi="Garamond" w:cs="Arial"/>
          <w:noProof/>
          <w:sz w:val="24"/>
          <w:szCs w:val="24"/>
        </w:rPr>
        <w:drawing>
          <wp:anchor distT="0" distB="0" distL="114300" distR="114300" simplePos="0" relativeHeight="251659264" behindDoc="0" locked="0" layoutInCell="1" allowOverlap="1" wp14:anchorId="415BEA0A" wp14:editId="7E2E64FC">
            <wp:simplePos x="0" y="0"/>
            <wp:positionH relativeFrom="margin">
              <wp:align>center</wp:align>
            </wp:positionH>
            <wp:positionV relativeFrom="margin">
              <wp:align>top</wp:align>
            </wp:positionV>
            <wp:extent cx="2216150" cy="4673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9359"/>
                    <a:stretch/>
                  </pic:blipFill>
                  <pic:spPr bwMode="auto">
                    <a:xfrm>
                      <a:off x="0" y="0"/>
                      <a:ext cx="2216150"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CF3465" w14:textId="220CCE9B" w:rsidR="002753E6" w:rsidRPr="0005159D" w:rsidRDefault="002753E6" w:rsidP="00955BEA">
      <w:pPr>
        <w:rPr>
          <w:rFonts w:ascii="Garamond" w:hAnsi="Garamond" w:cs="Arial"/>
          <w:sz w:val="24"/>
          <w:szCs w:val="24"/>
        </w:rPr>
      </w:pPr>
      <w:r w:rsidRPr="0005159D">
        <w:rPr>
          <w:rFonts w:ascii="Garamond" w:hAnsi="Garamond" w:cs="Arial"/>
          <w:sz w:val="24"/>
          <w:szCs w:val="24"/>
        </w:rPr>
        <w:t>The</w:t>
      </w:r>
      <w:r w:rsidR="00C20623" w:rsidRPr="0005159D">
        <w:rPr>
          <w:rFonts w:ascii="Garamond" w:hAnsi="Garamond" w:cs="Arial"/>
          <w:sz w:val="24"/>
          <w:szCs w:val="24"/>
        </w:rPr>
        <w:t xml:space="preserve"> </w:t>
      </w:r>
      <w:r w:rsidR="00C20623" w:rsidRPr="0005159D">
        <w:rPr>
          <w:rFonts w:ascii="Garamond" w:hAnsi="Garamond" w:cs="Arial"/>
          <w:b/>
          <w:bCs/>
          <w:sz w:val="24"/>
          <w:szCs w:val="24"/>
        </w:rPr>
        <w:t>Library &amp; Archives</w:t>
      </w:r>
      <w:r w:rsidR="00C20623" w:rsidRPr="0005159D">
        <w:rPr>
          <w:rFonts w:ascii="Garamond" w:hAnsi="Garamond" w:cs="Arial"/>
          <w:sz w:val="24"/>
          <w:szCs w:val="24"/>
        </w:rPr>
        <w:t xml:space="preserve"> </w:t>
      </w:r>
      <w:r w:rsidRPr="0005159D">
        <w:rPr>
          <w:rFonts w:ascii="Garamond" w:hAnsi="Garamond" w:cs="Arial"/>
          <w:sz w:val="24"/>
          <w:szCs w:val="24"/>
        </w:rPr>
        <w:t xml:space="preserve">invites applications from candidates for a </w:t>
      </w:r>
      <w:r w:rsidR="00955BEA">
        <w:rPr>
          <w:rFonts w:ascii="Garamond" w:hAnsi="Garamond" w:cs="Arial"/>
          <w:sz w:val="24"/>
          <w:szCs w:val="24"/>
        </w:rPr>
        <w:t xml:space="preserve">full-time </w:t>
      </w:r>
      <w:r w:rsidR="00C20623" w:rsidRPr="0005159D">
        <w:rPr>
          <w:rFonts w:ascii="Garamond" w:hAnsi="Garamond" w:cs="Arial"/>
          <w:sz w:val="24"/>
          <w:szCs w:val="24"/>
        </w:rPr>
        <w:t xml:space="preserve">Digital Archivist </w:t>
      </w:r>
      <w:r w:rsidRPr="0005159D">
        <w:rPr>
          <w:rFonts w:ascii="Garamond" w:hAnsi="Garamond" w:cs="Arial"/>
          <w:sz w:val="24"/>
          <w:szCs w:val="24"/>
        </w:rPr>
        <w:t xml:space="preserve">position at the rank of </w:t>
      </w:r>
      <w:r w:rsidR="00C20623" w:rsidRPr="0005159D">
        <w:rPr>
          <w:rFonts w:ascii="Garamond" w:hAnsi="Garamond" w:cs="Arial"/>
          <w:sz w:val="24"/>
          <w:szCs w:val="24"/>
        </w:rPr>
        <w:t xml:space="preserve">Archivist I, II, </w:t>
      </w:r>
      <w:r w:rsidR="0038055E" w:rsidRPr="0005159D">
        <w:rPr>
          <w:rFonts w:ascii="Garamond" w:hAnsi="Garamond" w:cs="Arial"/>
          <w:sz w:val="24"/>
          <w:szCs w:val="24"/>
        </w:rPr>
        <w:t xml:space="preserve">or </w:t>
      </w:r>
      <w:r w:rsidR="00C20623" w:rsidRPr="0005159D">
        <w:rPr>
          <w:rFonts w:ascii="Garamond" w:hAnsi="Garamond" w:cs="Arial"/>
          <w:sz w:val="24"/>
          <w:szCs w:val="24"/>
        </w:rPr>
        <w:t xml:space="preserve">III </w:t>
      </w:r>
      <w:r w:rsidR="00C20623" w:rsidRPr="00E9443F">
        <w:rPr>
          <w:rFonts w:ascii="Garamond" w:hAnsi="Garamond" w:cs="Arial"/>
          <w:sz w:val="24"/>
          <w:szCs w:val="24"/>
        </w:rPr>
        <w:t xml:space="preserve">(commensurate with experience) </w:t>
      </w:r>
      <w:r w:rsidR="00AD156B">
        <w:rPr>
          <w:rFonts w:ascii="Garamond" w:hAnsi="Garamond" w:cs="Arial"/>
          <w:sz w:val="24"/>
          <w:szCs w:val="24"/>
        </w:rPr>
        <w:t>beginn</w:t>
      </w:r>
      <w:r w:rsidRPr="00E9443F">
        <w:rPr>
          <w:rFonts w:ascii="Garamond" w:hAnsi="Garamond" w:cs="Arial"/>
          <w:sz w:val="24"/>
          <w:szCs w:val="24"/>
        </w:rPr>
        <w:t xml:space="preserve">ing on </w:t>
      </w:r>
      <w:r w:rsidR="00C20623" w:rsidRPr="00E9443F">
        <w:rPr>
          <w:rFonts w:ascii="Garamond" w:hAnsi="Garamond" w:cs="Arial"/>
          <w:sz w:val="24"/>
          <w:szCs w:val="24"/>
        </w:rPr>
        <w:t>July 1, 2023 or as soon as possible thereafter.</w:t>
      </w:r>
      <w:r w:rsidRPr="00E9443F">
        <w:rPr>
          <w:rFonts w:ascii="Garamond" w:hAnsi="Garamond" w:cs="Arial"/>
          <w:sz w:val="24"/>
          <w:szCs w:val="24"/>
        </w:rPr>
        <w:t xml:space="preserve"> </w:t>
      </w:r>
      <w:r w:rsidR="00756EC5" w:rsidRPr="00E9443F">
        <w:rPr>
          <w:rFonts w:ascii="Garamond" w:hAnsi="Garamond" w:cs="Arial"/>
          <w:sz w:val="24"/>
          <w:szCs w:val="24"/>
        </w:rPr>
        <w:t>Th</w:t>
      </w:r>
      <w:r w:rsidR="00955BEA">
        <w:rPr>
          <w:rFonts w:ascii="Garamond" w:hAnsi="Garamond" w:cs="Arial"/>
          <w:sz w:val="24"/>
          <w:szCs w:val="24"/>
        </w:rPr>
        <w:t>e successful applicant will hold an initial probationary appointment (normally three years) before applying for conversion to a continuing appointment.</w:t>
      </w:r>
    </w:p>
    <w:p w14:paraId="0581C608" w14:textId="77777777" w:rsidR="0038055E" w:rsidRPr="0005159D" w:rsidRDefault="0038055E" w:rsidP="0038055E">
      <w:pPr>
        <w:pStyle w:val="Standard"/>
        <w:rPr>
          <w:rFonts w:ascii="Garamond" w:hAnsi="Garamond"/>
          <w:b/>
          <w:bCs/>
        </w:rPr>
      </w:pPr>
    </w:p>
    <w:p w14:paraId="0CCB7977" w14:textId="6036F7E7" w:rsidR="005767B2" w:rsidRPr="00F361CF" w:rsidRDefault="005767B2" w:rsidP="0038055E">
      <w:pPr>
        <w:pStyle w:val="Standard"/>
        <w:rPr>
          <w:rFonts w:ascii="Garamond" w:hAnsi="Garamond"/>
          <w:b/>
          <w:bCs/>
        </w:rPr>
      </w:pPr>
      <w:r w:rsidRPr="0005159D">
        <w:rPr>
          <w:rFonts w:ascii="Garamond" w:hAnsi="Garamond"/>
        </w:rPr>
        <w:t xml:space="preserve">The </w:t>
      </w:r>
      <w:r w:rsidRPr="0005159D">
        <w:rPr>
          <w:rFonts w:ascii="Garamond" w:hAnsi="Garamond"/>
          <w:b/>
          <w:bCs/>
        </w:rPr>
        <w:t xml:space="preserve">Digital Archivist </w:t>
      </w:r>
      <w:r w:rsidRPr="0005159D">
        <w:rPr>
          <w:rFonts w:ascii="Garamond" w:hAnsi="Garamond"/>
        </w:rPr>
        <w:t>w</w:t>
      </w:r>
      <w:r w:rsidR="00CC4AE2">
        <w:rPr>
          <w:rFonts w:ascii="Garamond" w:hAnsi="Garamond"/>
        </w:rPr>
        <w:t>ill</w:t>
      </w:r>
      <w:r w:rsidRPr="0005159D">
        <w:rPr>
          <w:rFonts w:ascii="Garamond" w:hAnsi="Garamond"/>
        </w:rPr>
        <w:t xml:space="preserve"> assume responsibility for born-digital collections</w:t>
      </w:r>
      <w:r w:rsidR="00EB1543">
        <w:rPr>
          <w:rFonts w:ascii="Garamond" w:hAnsi="Garamond"/>
        </w:rPr>
        <w:t xml:space="preserve"> and establish </w:t>
      </w:r>
      <w:r w:rsidR="005D073B">
        <w:rPr>
          <w:rFonts w:ascii="Garamond" w:hAnsi="Garamond"/>
        </w:rPr>
        <w:t xml:space="preserve">strategy, </w:t>
      </w:r>
      <w:r w:rsidR="00EB1543">
        <w:rPr>
          <w:rFonts w:ascii="Garamond" w:hAnsi="Garamond"/>
        </w:rPr>
        <w:t>policies</w:t>
      </w:r>
      <w:r w:rsidR="005D073B">
        <w:rPr>
          <w:rFonts w:ascii="Garamond" w:hAnsi="Garamond"/>
        </w:rPr>
        <w:t>,</w:t>
      </w:r>
      <w:r w:rsidR="00EB1543">
        <w:rPr>
          <w:rFonts w:ascii="Garamond" w:hAnsi="Garamond"/>
        </w:rPr>
        <w:t xml:space="preserve"> and procedures for acquiring, </w:t>
      </w:r>
      <w:r w:rsidR="005D073B">
        <w:rPr>
          <w:rFonts w:ascii="Garamond" w:hAnsi="Garamond"/>
        </w:rPr>
        <w:t xml:space="preserve">appraising, accessioning, </w:t>
      </w:r>
      <w:r w:rsidR="00EB1543">
        <w:rPr>
          <w:rFonts w:ascii="Garamond" w:hAnsi="Garamond"/>
        </w:rPr>
        <w:t>arranging, describing, preserving, and providing access to born-digital archival materials. The Digital Archivist</w:t>
      </w:r>
      <w:r w:rsidRPr="0005159D">
        <w:rPr>
          <w:rFonts w:ascii="Garamond" w:hAnsi="Garamond"/>
        </w:rPr>
        <w:t xml:space="preserve"> may also provide expertise for digitization projects</w:t>
      </w:r>
      <w:r w:rsidR="00EB1543">
        <w:rPr>
          <w:rFonts w:ascii="Garamond" w:hAnsi="Garamond"/>
        </w:rPr>
        <w:t xml:space="preserve"> of analog archival and Special Collections materials</w:t>
      </w:r>
      <w:r w:rsidRPr="0005159D">
        <w:rPr>
          <w:rFonts w:ascii="Garamond" w:hAnsi="Garamond"/>
        </w:rPr>
        <w:t>.</w:t>
      </w:r>
      <w:r w:rsidR="00EB15C8" w:rsidRPr="0005159D">
        <w:rPr>
          <w:rFonts w:ascii="Garamond" w:hAnsi="Garamond"/>
        </w:rPr>
        <w:t xml:space="preserve"> </w:t>
      </w:r>
      <w:r w:rsidR="00DC0BB6" w:rsidRPr="0005159D">
        <w:rPr>
          <w:rFonts w:ascii="Garamond" w:hAnsi="Garamond"/>
        </w:rPr>
        <w:t>T</w:t>
      </w:r>
      <w:r w:rsidRPr="0005159D">
        <w:rPr>
          <w:rFonts w:ascii="Garamond" w:hAnsi="Garamond"/>
        </w:rPr>
        <w:t xml:space="preserve">he Digital Archivist </w:t>
      </w:r>
      <w:r w:rsidR="00CC4AE2">
        <w:rPr>
          <w:rFonts w:ascii="Garamond" w:hAnsi="Garamond"/>
        </w:rPr>
        <w:t>will</w:t>
      </w:r>
      <w:r w:rsidRPr="0005159D">
        <w:rPr>
          <w:rFonts w:ascii="Garamond" w:hAnsi="Garamond"/>
        </w:rPr>
        <w:t xml:space="preserve"> liaise with academic Departments and Schools across campus to integrate information literacy into classes</w:t>
      </w:r>
      <w:r w:rsidR="00EB15C8" w:rsidRPr="0005159D">
        <w:rPr>
          <w:rFonts w:ascii="Garamond" w:hAnsi="Garamond"/>
        </w:rPr>
        <w:t xml:space="preserve"> and to encourage and support students’ and faculty members’ research involving digital archival materials. </w:t>
      </w:r>
      <w:r w:rsidR="00F361CF" w:rsidRPr="0005159D">
        <w:rPr>
          <w:rFonts w:ascii="Garamond" w:hAnsi="Garamond"/>
        </w:rPr>
        <w:t xml:space="preserve">The Digital Archivist </w:t>
      </w:r>
      <w:r w:rsidR="00CC4AE2">
        <w:rPr>
          <w:rFonts w:ascii="Garamond" w:hAnsi="Garamond"/>
        </w:rPr>
        <w:t>will also</w:t>
      </w:r>
      <w:r w:rsidR="00F361CF" w:rsidRPr="0005159D">
        <w:rPr>
          <w:rFonts w:ascii="Garamond" w:hAnsi="Garamond"/>
        </w:rPr>
        <w:t xml:space="preserve"> assume responsibility for </w:t>
      </w:r>
      <w:r w:rsidR="00F361CF" w:rsidRPr="0005159D">
        <w:rPr>
          <w:rFonts w:ascii="Garamond" w:hAnsi="Garamond"/>
          <w:b/>
          <w:bCs/>
        </w:rPr>
        <w:t>Special Collections</w:t>
      </w:r>
      <w:r w:rsidR="00F361CF" w:rsidRPr="0005159D">
        <w:rPr>
          <w:rFonts w:ascii="Garamond" w:hAnsi="Garamond"/>
        </w:rPr>
        <w:t>.</w:t>
      </w:r>
      <w:r w:rsidR="00F361CF">
        <w:rPr>
          <w:rFonts w:ascii="Garamond" w:hAnsi="Garamond"/>
          <w:b/>
          <w:bCs/>
        </w:rPr>
        <w:t xml:space="preserve"> </w:t>
      </w:r>
      <w:r w:rsidR="00DC0BB6" w:rsidRPr="0005159D">
        <w:rPr>
          <w:rFonts w:ascii="Garamond" w:hAnsi="Garamond"/>
        </w:rPr>
        <w:t>As a faculty member, t</w:t>
      </w:r>
      <w:r w:rsidR="00EB15C8" w:rsidRPr="0005159D">
        <w:rPr>
          <w:rFonts w:ascii="Garamond" w:hAnsi="Garamond"/>
        </w:rPr>
        <w:t>he Digital Archivist is expected to pursue their own scholarly</w:t>
      </w:r>
      <w:r w:rsidR="00DC0BB6" w:rsidRPr="0005159D">
        <w:rPr>
          <w:rFonts w:ascii="Garamond" w:hAnsi="Garamond"/>
        </w:rPr>
        <w:t xml:space="preserve"> research</w:t>
      </w:r>
      <w:r w:rsidR="00EB15C8" w:rsidRPr="0005159D">
        <w:rPr>
          <w:rFonts w:ascii="Garamond" w:hAnsi="Garamond"/>
        </w:rPr>
        <w:t xml:space="preserve">. </w:t>
      </w:r>
      <w:r w:rsidR="00B87B54" w:rsidRPr="0005159D">
        <w:rPr>
          <w:rFonts w:ascii="Garamond" w:hAnsi="Garamond"/>
        </w:rPr>
        <w:t xml:space="preserve">As a </w:t>
      </w:r>
      <w:r w:rsidR="00B87B54" w:rsidRPr="0005159D">
        <w:rPr>
          <w:rFonts w:ascii="Garamond" w:hAnsi="Garamond"/>
        </w:rPr>
        <w:lastRenderedPageBreak/>
        <w:t xml:space="preserve">member of the Archives and Special Collections team, the Digital Archivist </w:t>
      </w:r>
      <w:r w:rsidR="00CC4AE2">
        <w:rPr>
          <w:rFonts w:ascii="Garamond" w:hAnsi="Garamond"/>
        </w:rPr>
        <w:t>will</w:t>
      </w:r>
      <w:r w:rsidR="00B87B54" w:rsidRPr="0005159D">
        <w:rPr>
          <w:rFonts w:ascii="Garamond" w:hAnsi="Garamond"/>
        </w:rPr>
        <w:t xml:space="preserve"> participate equitably in providing reference service </w:t>
      </w:r>
      <w:r w:rsidR="00A02EFA" w:rsidRPr="0005159D">
        <w:rPr>
          <w:rFonts w:ascii="Garamond" w:hAnsi="Garamond"/>
        </w:rPr>
        <w:t xml:space="preserve">both </w:t>
      </w:r>
      <w:r w:rsidR="00B87B54" w:rsidRPr="0005159D">
        <w:rPr>
          <w:rFonts w:ascii="Garamond" w:hAnsi="Garamond"/>
        </w:rPr>
        <w:t xml:space="preserve">virtually and in person in the Watson </w:t>
      </w:r>
      <w:proofErr w:type="spellStart"/>
      <w:r w:rsidR="00B87B54" w:rsidRPr="0005159D">
        <w:rPr>
          <w:rFonts w:ascii="Garamond" w:hAnsi="Garamond"/>
        </w:rPr>
        <w:t>Kirkconnell</w:t>
      </w:r>
      <w:proofErr w:type="spellEnd"/>
      <w:r w:rsidR="00B87B54" w:rsidRPr="0005159D">
        <w:rPr>
          <w:rFonts w:ascii="Garamond" w:hAnsi="Garamond"/>
        </w:rPr>
        <w:t xml:space="preserve"> reading room</w:t>
      </w:r>
      <w:r w:rsidR="00EB1543">
        <w:rPr>
          <w:rFonts w:ascii="Garamond" w:hAnsi="Garamond"/>
        </w:rPr>
        <w:t>, and may supervise staff and student assistants</w:t>
      </w:r>
      <w:r w:rsidR="00B87B54" w:rsidRPr="0005159D">
        <w:rPr>
          <w:rFonts w:ascii="Garamond" w:hAnsi="Garamond"/>
        </w:rPr>
        <w:t>.</w:t>
      </w:r>
      <w:r w:rsidR="00DC0BB6" w:rsidRPr="0005159D">
        <w:rPr>
          <w:rFonts w:ascii="Garamond" w:hAnsi="Garamond"/>
        </w:rPr>
        <w:t xml:space="preserve"> All faculty members at Acadia are expected to participate in service activities that benefit the University, the profession, and the broader academic community.</w:t>
      </w:r>
    </w:p>
    <w:p w14:paraId="3646A048" w14:textId="77777777" w:rsidR="00955FE7" w:rsidRPr="0005159D" w:rsidRDefault="00955FE7" w:rsidP="000D44E9">
      <w:pPr>
        <w:rPr>
          <w:rFonts w:ascii="Garamond" w:hAnsi="Garamond" w:cs="Arial"/>
          <w:sz w:val="24"/>
          <w:szCs w:val="24"/>
        </w:rPr>
      </w:pPr>
    </w:p>
    <w:p w14:paraId="4E446CCA" w14:textId="0C149683" w:rsidR="00955FE7" w:rsidRPr="0005159D" w:rsidRDefault="002753E6" w:rsidP="00955FE7">
      <w:pPr>
        <w:rPr>
          <w:rFonts w:ascii="Garamond" w:hAnsi="Garamond" w:cs="Arial"/>
          <w:sz w:val="24"/>
          <w:szCs w:val="24"/>
        </w:rPr>
      </w:pPr>
      <w:r w:rsidRPr="0005159D">
        <w:rPr>
          <w:rFonts w:ascii="Garamond" w:hAnsi="Garamond" w:cs="Arial"/>
          <w:b/>
          <w:bCs/>
          <w:sz w:val="24"/>
          <w:szCs w:val="24"/>
        </w:rPr>
        <w:t xml:space="preserve">Academic Qualifications: </w:t>
      </w:r>
    </w:p>
    <w:p w14:paraId="2342A7C7" w14:textId="0EFBFC8F" w:rsidR="00955FE7" w:rsidRPr="0005159D" w:rsidRDefault="00955FE7" w:rsidP="00955FE7">
      <w:pPr>
        <w:pStyle w:val="ListParagraph"/>
        <w:numPr>
          <w:ilvl w:val="0"/>
          <w:numId w:val="4"/>
        </w:numPr>
        <w:rPr>
          <w:rFonts w:ascii="Garamond" w:hAnsi="Garamond" w:cs="Arial"/>
          <w:sz w:val="24"/>
          <w:szCs w:val="24"/>
        </w:rPr>
      </w:pPr>
      <w:r w:rsidRPr="0005159D">
        <w:rPr>
          <w:rFonts w:ascii="Garamond" w:hAnsi="Garamond" w:cs="Arial"/>
          <w:sz w:val="24"/>
          <w:szCs w:val="24"/>
        </w:rPr>
        <w:t>Master’s Degree in Library</w:t>
      </w:r>
      <w:r w:rsidR="00537F65" w:rsidRPr="0005159D">
        <w:rPr>
          <w:rFonts w:ascii="Garamond" w:hAnsi="Garamond" w:cs="Arial"/>
          <w:sz w:val="24"/>
          <w:szCs w:val="24"/>
        </w:rPr>
        <w:t>,</w:t>
      </w:r>
      <w:r w:rsidRPr="0005159D">
        <w:rPr>
          <w:rFonts w:ascii="Garamond" w:hAnsi="Garamond" w:cs="Arial"/>
          <w:sz w:val="24"/>
          <w:szCs w:val="24"/>
        </w:rPr>
        <w:t xml:space="preserve"> Information</w:t>
      </w:r>
      <w:r w:rsidR="00537F65" w:rsidRPr="0005159D">
        <w:rPr>
          <w:rFonts w:ascii="Garamond" w:hAnsi="Garamond" w:cs="Arial"/>
          <w:sz w:val="24"/>
          <w:szCs w:val="24"/>
        </w:rPr>
        <w:t>, and/or Archival</w:t>
      </w:r>
      <w:r w:rsidRPr="0005159D">
        <w:rPr>
          <w:rFonts w:ascii="Garamond" w:hAnsi="Garamond" w:cs="Arial"/>
          <w:sz w:val="24"/>
          <w:szCs w:val="24"/>
        </w:rPr>
        <w:t xml:space="preserve"> Science from </w:t>
      </w:r>
      <w:r w:rsidR="00424D43">
        <w:rPr>
          <w:rFonts w:ascii="Garamond" w:hAnsi="Garamond" w:cs="Arial"/>
          <w:sz w:val="24"/>
          <w:szCs w:val="24"/>
        </w:rPr>
        <w:t>a school accredited by the</w:t>
      </w:r>
      <w:r w:rsidRPr="0005159D">
        <w:rPr>
          <w:rFonts w:ascii="Garamond" w:hAnsi="Garamond" w:cs="Arial"/>
          <w:sz w:val="24"/>
          <w:szCs w:val="24"/>
        </w:rPr>
        <w:t xml:space="preserve"> A</w:t>
      </w:r>
      <w:r w:rsidR="00424D43">
        <w:rPr>
          <w:rFonts w:ascii="Garamond" w:hAnsi="Garamond" w:cs="Arial"/>
          <w:sz w:val="24"/>
          <w:szCs w:val="24"/>
        </w:rPr>
        <w:t xml:space="preserve">merican </w:t>
      </w:r>
      <w:r w:rsidRPr="0005159D">
        <w:rPr>
          <w:rFonts w:ascii="Garamond" w:hAnsi="Garamond" w:cs="Arial"/>
          <w:sz w:val="24"/>
          <w:szCs w:val="24"/>
        </w:rPr>
        <w:t>L</w:t>
      </w:r>
      <w:r w:rsidR="00424D43">
        <w:rPr>
          <w:rFonts w:ascii="Garamond" w:hAnsi="Garamond" w:cs="Arial"/>
          <w:sz w:val="24"/>
          <w:szCs w:val="24"/>
        </w:rPr>
        <w:t xml:space="preserve">ibrary </w:t>
      </w:r>
      <w:r w:rsidRPr="0005159D">
        <w:rPr>
          <w:rFonts w:ascii="Garamond" w:hAnsi="Garamond" w:cs="Arial"/>
          <w:sz w:val="24"/>
          <w:szCs w:val="24"/>
        </w:rPr>
        <w:t>A</w:t>
      </w:r>
      <w:r w:rsidR="00424D43">
        <w:rPr>
          <w:rFonts w:ascii="Garamond" w:hAnsi="Garamond" w:cs="Arial"/>
          <w:sz w:val="24"/>
          <w:szCs w:val="24"/>
        </w:rPr>
        <w:t xml:space="preserve">ssociation </w:t>
      </w:r>
      <w:r w:rsidRPr="0005159D">
        <w:rPr>
          <w:rFonts w:ascii="Garamond" w:hAnsi="Garamond" w:cs="Arial"/>
          <w:sz w:val="24"/>
          <w:szCs w:val="24"/>
        </w:rPr>
        <w:t>(or equivalent</w:t>
      </w:r>
      <w:r w:rsidR="00156B22">
        <w:rPr>
          <w:rFonts w:ascii="Garamond" w:hAnsi="Garamond" w:cs="Arial"/>
          <w:sz w:val="24"/>
          <w:szCs w:val="24"/>
        </w:rPr>
        <w:t xml:space="preserve"> accrediting body</w:t>
      </w:r>
      <w:r w:rsidRPr="0005159D">
        <w:rPr>
          <w:rFonts w:ascii="Garamond" w:hAnsi="Garamond" w:cs="Arial"/>
          <w:sz w:val="24"/>
          <w:szCs w:val="24"/>
        </w:rPr>
        <w:t>)</w:t>
      </w:r>
    </w:p>
    <w:p w14:paraId="5E258463" w14:textId="77777777" w:rsidR="00352524" w:rsidRPr="0005159D" w:rsidRDefault="00352524" w:rsidP="00352524">
      <w:pPr>
        <w:rPr>
          <w:rFonts w:ascii="Garamond" w:hAnsi="Garamond" w:cs="Arial"/>
          <w:sz w:val="24"/>
          <w:szCs w:val="24"/>
        </w:rPr>
      </w:pPr>
    </w:p>
    <w:p w14:paraId="5B42295F" w14:textId="1CB12C2E" w:rsidR="00352524" w:rsidRPr="0005159D" w:rsidRDefault="00CF7A48" w:rsidP="00352524">
      <w:pPr>
        <w:rPr>
          <w:rFonts w:ascii="Garamond" w:hAnsi="Garamond" w:cs="Arial"/>
          <w:b/>
          <w:bCs/>
          <w:sz w:val="24"/>
          <w:szCs w:val="24"/>
        </w:rPr>
      </w:pPr>
      <w:r>
        <w:rPr>
          <w:rFonts w:ascii="Garamond" w:hAnsi="Garamond" w:cs="Arial"/>
          <w:b/>
          <w:bCs/>
          <w:sz w:val="24"/>
          <w:szCs w:val="24"/>
        </w:rPr>
        <w:t>Required</w:t>
      </w:r>
      <w:r w:rsidR="00352524" w:rsidRPr="0005159D">
        <w:rPr>
          <w:rFonts w:ascii="Garamond" w:hAnsi="Garamond" w:cs="Arial"/>
          <w:b/>
          <w:bCs/>
          <w:sz w:val="24"/>
          <w:szCs w:val="24"/>
        </w:rPr>
        <w:t xml:space="preserve"> Qualifications:</w:t>
      </w:r>
    </w:p>
    <w:p w14:paraId="723C7E95" w14:textId="1ABF6375" w:rsidR="0038055E" w:rsidRDefault="00AD3E08" w:rsidP="009E52D6">
      <w:pPr>
        <w:pStyle w:val="ListParagraph"/>
        <w:numPr>
          <w:ilvl w:val="0"/>
          <w:numId w:val="4"/>
        </w:numPr>
        <w:rPr>
          <w:rFonts w:ascii="Garamond" w:hAnsi="Garamond" w:cs="Arial"/>
          <w:sz w:val="24"/>
          <w:szCs w:val="24"/>
        </w:rPr>
      </w:pPr>
      <w:r>
        <w:rPr>
          <w:rFonts w:ascii="Garamond" w:hAnsi="Garamond" w:cs="Arial"/>
          <w:sz w:val="24"/>
          <w:szCs w:val="24"/>
        </w:rPr>
        <w:t>e</w:t>
      </w:r>
      <w:r w:rsidR="0077546C">
        <w:rPr>
          <w:rFonts w:ascii="Garamond" w:hAnsi="Garamond" w:cs="Arial"/>
          <w:sz w:val="24"/>
          <w:szCs w:val="24"/>
        </w:rPr>
        <w:t>xperience with or demonstrated understanding of born-digital and analog archival materials</w:t>
      </w:r>
    </w:p>
    <w:p w14:paraId="70918F11" w14:textId="1EC0F107" w:rsidR="0077546C" w:rsidRDefault="00AD3E08" w:rsidP="009E52D6">
      <w:pPr>
        <w:pStyle w:val="ListParagraph"/>
        <w:numPr>
          <w:ilvl w:val="0"/>
          <w:numId w:val="4"/>
        </w:numPr>
        <w:rPr>
          <w:rFonts w:ascii="Garamond" w:hAnsi="Garamond" w:cs="Arial"/>
          <w:sz w:val="24"/>
          <w:szCs w:val="24"/>
        </w:rPr>
      </w:pPr>
      <w:r>
        <w:rPr>
          <w:rFonts w:ascii="Garamond" w:hAnsi="Garamond" w:cs="Arial"/>
          <w:sz w:val="24"/>
          <w:szCs w:val="24"/>
        </w:rPr>
        <w:t>k</w:t>
      </w:r>
      <w:r w:rsidR="0077546C">
        <w:rPr>
          <w:rFonts w:ascii="Garamond" w:hAnsi="Garamond" w:cs="Arial"/>
          <w:sz w:val="24"/>
          <w:szCs w:val="24"/>
        </w:rPr>
        <w:t>nowledge of standards for archival description</w:t>
      </w:r>
    </w:p>
    <w:p w14:paraId="7A11D880" w14:textId="34E027A8" w:rsidR="0077546C" w:rsidRDefault="00AD3E08" w:rsidP="009E52D6">
      <w:pPr>
        <w:pStyle w:val="ListParagraph"/>
        <w:numPr>
          <w:ilvl w:val="0"/>
          <w:numId w:val="4"/>
        </w:numPr>
        <w:rPr>
          <w:rFonts w:ascii="Garamond" w:hAnsi="Garamond" w:cs="Arial"/>
          <w:sz w:val="24"/>
          <w:szCs w:val="24"/>
        </w:rPr>
      </w:pPr>
      <w:r>
        <w:rPr>
          <w:rFonts w:ascii="Garamond" w:hAnsi="Garamond" w:cs="Arial"/>
          <w:sz w:val="24"/>
          <w:szCs w:val="24"/>
        </w:rPr>
        <w:t>k</w:t>
      </w:r>
      <w:r w:rsidR="0077546C">
        <w:rPr>
          <w:rFonts w:ascii="Garamond" w:hAnsi="Garamond" w:cs="Arial"/>
          <w:sz w:val="24"/>
          <w:szCs w:val="24"/>
        </w:rPr>
        <w:t>nowledge of theory, best practices, and technical requirements for digital preservation</w:t>
      </w:r>
      <w:r w:rsidR="008F001F">
        <w:rPr>
          <w:rFonts w:ascii="Garamond" w:hAnsi="Garamond" w:cs="Arial"/>
          <w:sz w:val="24"/>
          <w:szCs w:val="24"/>
        </w:rPr>
        <w:t>, including e-mail transfer and web archiving</w:t>
      </w:r>
    </w:p>
    <w:p w14:paraId="19629B5E" w14:textId="5328FA8F" w:rsidR="00CF7A48" w:rsidRDefault="00AD3E08" w:rsidP="009E52D6">
      <w:pPr>
        <w:pStyle w:val="ListParagraph"/>
        <w:numPr>
          <w:ilvl w:val="0"/>
          <w:numId w:val="4"/>
        </w:numPr>
        <w:rPr>
          <w:rFonts w:ascii="Garamond" w:hAnsi="Garamond" w:cs="Arial"/>
          <w:sz w:val="24"/>
          <w:szCs w:val="24"/>
        </w:rPr>
      </w:pPr>
      <w:r>
        <w:rPr>
          <w:rFonts w:ascii="Garamond" w:hAnsi="Garamond" w:cs="Arial"/>
          <w:sz w:val="24"/>
          <w:szCs w:val="24"/>
        </w:rPr>
        <w:t>e</w:t>
      </w:r>
      <w:r w:rsidR="00CF7A48">
        <w:rPr>
          <w:rFonts w:ascii="Garamond" w:hAnsi="Garamond" w:cs="Arial"/>
          <w:sz w:val="24"/>
          <w:szCs w:val="24"/>
        </w:rPr>
        <w:t>xperience or demonstrated understanding of Special Collections</w:t>
      </w:r>
    </w:p>
    <w:p w14:paraId="236079DB" w14:textId="202EDD50" w:rsidR="0077546C" w:rsidRDefault="00AD3E08" w:rsidP="009E52D6">
      <w:pPr>
        <w:pStyle w:val="ListParagraph"/>
        <w:numPr>
          <w:ilvl w:val="0"/>
          <w:numId w:val="4"/>
        </w:numPr>
        <w:rPr>
          <w:rFonts w:ascii="Garamond" w:hAnsi="Garamond" w:cs="Arial"/>
          <w:sz w:val="24"/>
          <w:szCs w:val="24"/>
        </w:rPr>
      </w:pPr>
      <w:r>
        <w:rPr>
          <w:rFonts w:ascii="Garamond" w:hAnsi="Garamond" w:cs="Arial"/>
          <w:sz w:val="24"/>
          <w:szCs w:val="24"/>
        </w:rPr>
        <w:t>d</w:t>
      </w:r>
      <w:r w:rsidR="0077546C">
        <w:rPr>
          <w:rFonts w:ascii="Garamond" w:hAnsi="Garamond" w:cs="Arial"/>
          <w:sz w:val="24"/>
          <w:szCs w:val="24"/>
        </w:rPr>
        <w:t>emonstrated ability to take initiative, set own priorities, and work independently</w:t>
      </w:r>
    </w:p>
    <w:p w14:paraId="7DE7D23D" w14:textId="627243A9" w:rsidR="0077546C" w:rsidRDefault="00AD3E08" w:rsidP="009E52D6">
      <w:pPr>
        <w:pStyle w:val="ListParagraph"/>
        <w:numPr>
          <w:ilvl w:val="0"/>
          <w:numId w:val="4"/>
        </w:numPr>
        <w:rPr>
          <w:rFonts w:ascii="Garamond" w:hAnsi="Garamond" w:cs="Arial"/>
          <w:sz w:val="24"/>
          <w:szCs w:val="24"/>
        </w:rPr>
      </w:pPr>
      <w:r>
        <w:rPr>
          <w:rFonts w:ascii="Garamond" w:hAnsi="Garamond" w:cs="Arial"/>
          <w:sz w:val="24"/>
          <w:szCs w:val="24"/>
        </w:rPr>
        <w:t>d</w:t>
      </w:r>
      <w:r w:rsidR="0077546C">
        <w:rPr>
          <w:rFonts w:ascii="Garamond" w:hAnsi="Garamond" w:cs="Arial"/>
          <w:sz w:val="24"/>
          <w:szCs w:val="24"/>
        </w:rPr>
        <w:t>emonstrated ability to work collaboratively with others</w:t>
      </w:r>
    </w:p>
    <w:p w14:paraId="7B673468" w14:textId="47C6F859" w:rsidR="0077546C" w:rsidRDefault="00AD3E08" w:rsidP="009E52D6">
      <w:pPr>
        <w:pStyle w:val="ListParagraph"/>
        <w:numPr>
          <w:ilvl w:val="0"/>
          <w:numId w:val="4"/>
        </w:numPr>
        <w:rPr>
          <w:rFonts w:ascii="Garamond" w:hAnsi="Garamond" w:cs="Arial"/>
          <w:sz w:val="24"/>
          <w:szCs w:val="24"/>
        </w:rPr>
      </w:pPr>
      <w:r>
        <w:rPr>
          <w:rFonts w:ascii="Garamond" w:hAnsi="Garamond" w:cs="Arial"/>
          <w:sz w:val="24"/>
          <w:szCs w:val="24"/>
        </w:rPr>
        <w:t>a</w:t>
      </w:r>
      <w:r w:rsidR="0077546C">
        <w:rPr>
          <w:rFonts w:ascii="Garamond" w:hAnsi="Garamond" w:cs="Arial"/>
          <w:sz w:val="24"/>
          <w:szCs w:val="24"/>
        </w:rPr>
        <w:t>bility to engage professionally with students, staff, faculty, senior administrators, external researchers, and members of the general public</w:t>
      </w:r>
    </w:p>
    <w:p w14:paraId="6AA5B204" w14:textId="77777777" w:rsidR="0077546C" w:rsidRPr="009E52D6" w:rsidRDefault="0077546C" w:rsidP="0077546C">
      <w:pPr>
        <w:pStyle w:val="ListParagraph"/>
        <w:ind w:left="720"/>
        <w:rPr>
          <w:rFonts w:ascii="Garamond" w:hAnsi="Garamond" w:cs="Arial"/>
          <w:sz w:val="24"/>
          <w:szCs w:val="24"/>
        </w:rPr>
      </w:pPr>
    </w:p>
    <w:p w14:paraId="0FD4A9BF" w14:textId="1D30B13C" w:rsidR="0038055E" w:rsidRPr="0005159D" w:rsidRDefault="00352524" w:rsidP="0038055E">
      <w:pPr>
        <w:rPr>
          <w:rFonts w:ascii="Garamond" w:hAnsi="Garamond" w:cs="Arial"/>
          <w:sz w:val="24"/>
          <w:szCs w:val="24"/>
        </w:rPr>
      </w:pPr>
      <w:r w:rsidRPr="0005159D">
        <w:rPr>
          <w:rFonts w:ascii="Garamond" w:hAnsi="Garamond" w:cs="Arial"/>
          <w:b/>
          <w:bCs/>
          <w:sz w:val="24"/>
          <w:szCs w:val="24"/>
        </w:rPr>
        <w:t>Desir</w:t>
      </w:r>
      <w:r w:rsidR="00CF7A48">
        <w:rPr>
          <w:rFonts w:ascii="Garamond" w:hAnsi="Garamond" w:cs="Arial"/>
          <w:b/>
          <w:bCs/>
          <w:sz w:val="24"/>
          <w:szCs w:val="24"/>
        </w:rPr>
        <w:t>ed</w:t>
      </w:r>
      <w:r w:rsidRPr="0005159D">
        <w:rPr>
          <w:rFonts w:ascii="Garamond" w:hAnsi="Garamond" w:cs="Arial"/>
          <w:b/>
          <w:bCs/>
          <w:sz w:val="24"/>
          <w:szCs w:val="24"/>
        </w:rPr>
        <w:t xml:space="preserve"> Qualifications</w:t>
      </w:r>
      <w:r w:rsidR="0038055E" w:rsidRPr="0005159D">
        <w:rPr>
          <w:rFonts w:ascii="Garamond" w:hAnsi="Garamond" w:cs="Arial"/>
          <w:b/>
          <w:bCs/>
          <w:sz w:val="24"/>
          <w:szCs w:val="24"/>
        </w:rPr>
        <w:t xml:space="preserve">: </w:t>
      </w:r>
    </w:p>
    <w:p w14:paraId="7D84D5CF" w14:textId="1D97A236" w:rsidR="00CF7A48" w:rsidRDefault="00AD3E08" w:rsidP="00CF7A48">
      <w:pPr>
        <w:pStyle w:val="ListParagraph"/>
        <w:numPr>
          <w:ilvl w:val="0"/>
          <w:numId w:val="4"/>
        </w:numPr>
        <w:rPr>
          <w:rFonts w:ascii="Garamond" w:hAnsi="Garamond" w:cs="Arial"/>
          <w:sz w:val="24"/>
          <w:szCs w:val="24"/>
        </w:rPr>
      </w:pPr>
      <w:r>
        <w:rPr>
          <w:rFonts w:ascii="Garamond" w:hAnsi="Garamond" w:cs="Arial"/>
          <w:sz w:val="24"/>
          <w:szCs w:val="24"/>
        </w:rPr>
        <w:t>k</w:t>
      </w:r>
      <w:r w:rsidR="00CF7A48">
        <w:rPr>
          <w:rFonts w:ascii="Garamond" w:hAnsi="Garamond" w:cs="Arial"/>
          <w:sz w:val="24"/>
          <w:szCs w:val="24"/>
        </w:rPr>
        <w:t>nowledge of Atlantic Baptist history</w:t>
      </w:r>
    </w:p>
    <w:p w14:paraId="3CDE9033" w14:textId="58100C83" w:rsidR="00CF7A48" w:rsidRDefault="00AD3E08" w:rsidP="00CF7A48">
      <w:pPr>
        <w:pStyle w:val="ListParagraph"/>
        <w:numPr>
          <w:ilvl w:val="0"/>
          <w:numId w:val="4"/>
        </w:numPr>
        <w:rPr>
          <w:rFonts w:ascii="Garamond" w:hAnsi="Garamond" w:cs="Arial"/>
          <w:sz w:val="24"/>
          <w:szCs w:val="24"/>
        </w:rPr>
      </w:pPr>
      <w:r>
        <w:rPr>
          <w:rFonts w:ascii="Garamond" w:hAnsi="Garamond" w:cs="Arial"/>
          <w:sz w:val="24"/>
          <w:szCs w:val="24"/>
        </w:rPr>
        <w:t>k</w:t>
      </w:r>
      <w:r w:rsidR="00CF7A48">
        <w:rPr>
          <w:rFonts w:ascii="Garamond" w:hAnsi="Garamond" w:cs="Arial"/>
          <w:sz w:val="24"/>
          <w:szCs w:val="24"/>
        </w:rPr>
        <w:t xml:space="preserve">nowledge of </w:t>
      </w:r>
      <w:r w:rsidR="00771B1E">
        <w:rPr>
          <w:rFonts w:ascii="Garamond" w:hAnsi="Garamond" w:cs="Arial"/>
          <w:sz w:val="24"/>
          <w:szCs w:val="24"/>
        </w:rPr>
        <w:t>Annapolis Valley</w:t>
      </w:r>
      <w:r w:rsidR="00CF7A48">
        <w:rPr>
          <w:rFonts w:ascii="Garamond" w:hAnsi="Garamond" w:cs="Arial"/>
          <w:sz w:val="24"/>
          <w:szCs w:val="24"/>
        </w:rPr>
        <w:t xml:space="preserve"> history</w:t>
      </w:r>
    </w:p>
    <w:p w14:paraId="3C3F8AF9" w14:textId="18EE463F" w:rsidR="00B132A0" w:rsidRDefault="00B132A0" w:rsidP="00CF7A48">
      <w:pPr>
        <w:pStyle w:val="ListParagraph"/>
        <w:numPr>
          <w:ilvl w:val="0"/>
          <w:numId w:val="4"/>
        </w:numPr>
        <w:rPr>
          <w:rFonts w:ascii="Garamond" w:hAnsi="Garamond" w:cs="Arial"/>
          <w:sz w:val="24"/>
          <w:szCs w:val="24"/>
        </w:rPr>
      </w:pPr>
      <w:r>
        <w:rPr>
          <w:rFonts w:ascii="Garamond" w:hAnsi="Garamond" w:cs="Arial"/>
          <w:sz w:val="24"/>
          <w:szCs w:val="24"/>
        </w:rPr>
        <w:t>practical experience with digital transfer, preservation, and access tools and software</w:t>
      </w:r>
    </w:p>
    <w:p w14:paraId="0BB11696" w14:textId="6AAFA1B6" w:rsidR="00EC6C75" w:rsidRDefault="00AD3E08" w:rsidP="00CF7A48">
      <w:pPr>
        <w:pStyle w:val="ListParagraph"/>
        <w:numPr>
          <w:ilvl w:val="0"/>
          <w:numId w:val="4"/>
        </w:numPr>
        <w:rPr>
          <w:rFonts w:ascii="Garamond" w:hAnsi="Garamond" w:cs="Arial"/>
          <w:sz w:val="24"/>
          <w:szCs w:val="24"/>
        </w:rPr>
      </w:pPr>
      <w:r>
        <w:rPr>
          <w:rFonts w:ascii="Garamond" w:hAnsi="Garamond" w:cs="Arial"/>
          <w:sz w:val="24"/>
          <w:szCs w:val="24"/>
        </w:rPr>
        <w:t>e</w:t>
      </w:r>
      <w:r w:rsidR="00EC6C75">
        <w:rPr>
          <w:rFonts w:ascii="Garamond" w:hAnsi="Garamond" w:cs="Arial"/>
          <w:sz w:val="24"/>
          <w:szCs w:val="24"/>
        </w:rPr>
        <w:t>xperience with writing grant applications</w:t>
      </w:r>
    </w:p>
    <w:p w14:paraId="270CE993" w14:textId="5FF0C090" w:rsidR="002B5696" w:rsidRDefault="002B5696" w:rsidP="00CF7A48">
      <w:pPr>
        <w:pStyle w:val="ListParagraph"/>
        <w:numPr>
          <w:ilvl w:val="0"/>
          <w:numId w:val="4"/>
        </w:numPr>
        <w:rPr>
          <w:rFonts w:ascii="Garamond" w:hAnsi="Garamond" w:cs="Arial"/>
          <w:sz w:val="24"/>
          <w:szCs w:val="24"/>
        </w:rPr>
      </w:pPr>
      <w:r>
        <w:rPr>
          <w:rFonts w:ascii="Garamond" w:hAnsi="Garamond" w:cs="Arial"/>
          <w:sz w:val="24"/>
          <w:szCs w:val="24"/>
        </w:rPr>
        <w:t xml:space="preserve">familiarity with </w:t>
      </w:r>
      <w:proofErr w:type="spellStart"/>
      <w:r>
        <w:rPr>
          <w:rFonts w:ascii="Garamond" w:hAnsi="Garamond" w:cs="Arial"/>
          <w:sz w:val="24"/>
          <w:szCs w:val="24"/>
        </w:rPr>
        <w:t>Islandora</w:t>
      </w:r>
      <w:proofErr w:type="spellEnd"/>
    </w:p>
    <w:p w14:paraId="701FAF7B" w14:textId="77777777" w:rsidR="00CF7A48" w:rsidRPr="00CF7A48" w:rsidRDefault="00CF7A48" w:rsidP="00CF7A48">
      <w:pPr>
        <w:pStyle w:val="ListParagraph"/>
        <w:ind w:left="720"/>
        <w:rPr>
          <w:rFonts w:ascii="Garamond" w:hAnsi="Garamond" w:cs="Arial"/>
          <w:sz w:val="24"/>
          <w:szCs w:val="24"/>
        </w:rPr>
      </w:pPr>
    </w:p>
    <w:p w14:paraId="498CF36F" w14:textId="77777777" w:rsidR="002753E6" w:rsidRPr="0005159D" w:rsidRDefault="002753E6" w:rsidP="000D44E9">
      <w:pPr>
        <w:rPr>
          <w:rFonts w:ascii="Garamond" w:hAnsi="Garamond" w:cs="Arial"/>
          <w:sz w:val="24"/>
          <w:szCs w:val="24"/>
        </w:rPr>
      </w:pPr>
      <w:r w:rsidRPr="0005159D">
        <w:rPr>
          <w:rFonts w:ascii="Garamond" w:hAnsi="Garamond" w:cs="Arial"/>
          <w:b/>
          <w:bCs/>
          <w:sz w:val="24"/>
          <w:szCs w:val="24"/>
        </w:rPr>
        <w:t xml:space="preserve">How to Apply: </w:t>
      </w:r>
      <w:r w:rsidRPr="0005159D">
        <w:rPr>
          <w:rFonts w:ascii="Garamond" w:eastAsia="Cambria" w:hAnsi="Garamond" w:cs="Arial"/>
          <w:sz w:val="24"/>
          <w:szCs w:val="24"/>
        </w:rPr>
        <w:t xml:space="preserve">Candidates are asked to submit their application in a single PDF document to </w:t>
      </w:r>
      <w:hyperlink r:id="rId11">
        <w:r w:rsidRPr="0005159D">
          <w:rPr>
            <w:rStyle w:val="Hyperlink"/>
            <w:rFonts w:ascii="Garamond" w:eastAsia="Cambria" w:hAnsi="Garamond" w:cs="Arial"/>
            <w:color w:val="auto"/>
            <w:sz w:val="24"/>
            <w:szCs w:val="24"/>
          </w:rPr>
          <w:t>Faculty.Careers@AcadiaU.ca</w:t>
        </w:r>
      </w:hyperlink>
      <w:r w:rsidRPr="0005159D">
        <w:rPr>
          <w:rFonts w:ascii="Garamond" w:eastAsia="Cambria" w:hAnsi="Garamond" w:cs="Arial"/>
          <w:sz w:val="24"/>
          <w:szCs w:val="24"/>
        </w:rPr>
        <w:t xml:space="preserve">. Receipt of the application will be acknowledged via email. </w:t>
      </w:r>
      <w:r w:rsidRPr="0005159D">
        <w:rPr>
          <w:rFonts w:ascii="Garamond" w:hAnsi="Garamond" w:cs="Arial"/>
          <w:sz w:val="24"/>
          <w:szCs w:val="24"/>
        </w:rPr>
        <w:t>Ap</w:t>
      </w:r>
      <w:r w:rsidRPr="0005159D">
        <w:rPr>
          <w:rFonts w:ascii="Garamond" w:eastAsia="Cambria" w:hAnsi="Garamond" w:cs="Arial"/>
          <w:sz w:val="24"/>
          <w:szCs w:val="24"/>
        </w:rPr>
        <w:t>plications should include the following:</w:t>
      </w:r>
    </w:p>
    <w:p w14:paraId="5BD664C8" w14:textId="42CCBB9F" w:rsidR="00C20623" w:rsidRPr="0005159D" w:rsidRDefault="002753E6" w:rsidP="00AD3E08">
      <w:pPr>
        <w:pStyle w:val="ListParagraph"/>
        <w:widowControl/>
        <w:numPr>
          <w:ilvl w:val="0"/>
          <w:numId w:val="5"/>
        </w:numPr>
        <w:contextualSpacing/>
        <w:rPr>
          <w:rFonts w:ascii="Garamond" w:hAnsi="Garamond" w:cs="Arial"/>
          <w:sz w:val="24"/>
          <w:szCs w:val="24"/>
        </w:rPr>
      </w:pPr>
      <w:r w:rsidRPr="0005159D">
        <w:rPr>
          <w:rFonts w:ascii="Garamond" w:eastAsia="Cambria" w:hAnsi="Garamond" w:cs="Arial"/>
          <w:sz w:val="24"/>
          <w:szCs w:val="24"/>
        </w:rPr>
        <w:t>cover letter</w:t>
      </w:r>
      <w:r w:rsidR="00F52F36" w:rsidRPr="0005159D">
        <w:rPr>
          <w:rFonts w:ascii="Garamond" w:eastAsia="Cambria" w:hAnsi="Garamond" w:cs="Arial"/>
          <w:sz w:val="24"/>
          <w:szCs w:val="24"/>
        </w:rPr>
        <w:t xml:space="preserve"> addressed to Erin Patterson, Head of Research Services</w:t>
      </w:r>
      <w:r w:rsidR="00AD3E08">
        <w:rPr>
          <w:rFonts w:ascii="Garamond" w:eastAsia="Cambria" w:hAnsi="Garamond" w:cs="Arial"/>
          <w:sz w:val="24"/>
          <w:szCs w:val="24"/>
        </w:rPr>
        <w:t>;</w:t>
      </w:r>
    </w:p>
    <w:p w14:paraId="617F1A1B" w14:textId="43468838" w:rsidR="00C20623" w:rsidRPr="0005159D" w:rsidRDefault="002753E6" w:rsidP="00AD3E08">
      <w:pPr>
        <w:pStyle w:val="ListParagraph"/>
        <w:widowControl/>
        <w:numPr>
          <w:ilvl w:val="0"/>
          <w:numId w:val="5"/>
        </w:numPr>
        <w:contextualSpacing/>
        <w:rPr>
          <w:rFonts w:ascii="Garamond" w:hAnsi="Garamond" w:cs="Arial"/>
          <w:sz w:val="24"/>
          <w:szCs w:val="24"/>
        </w:rPr>
      </w:pPr>
      <w:r w:rsidRPr="0005159D">
        <w:rPr>
          <w:rFonts w:ascii="Garamond" w:eastAsia="Cambria" w:hAnsi="Garamond" w:cs="Arial"/>
          <w:sz w:val="24"/>
          <w:szCs w:val="24"/>
        </w:rPr>
        <w:t>current curriculum vitae</w:t>
      </w:r>
      <w:r w:rsidR="00AD3E08">
        <w:rPr>
          <w:rFonts w:ascii="Garamond" w:eastAsia="Cambria" w:hAnsi="Garamond" w:cs="Arial"/>
          <w:sz w:val="24"/>
          <w:szCs w:val="24"/>
        </w:rPr>
        <w:t>;</w:t>
      </w:r>
    </w:p>
    <w:p w14:paraId="7439D1C9" w14:textId="03E4B4CC" w:rsidR="002753E6" w:rsidRPr="0005159D" w:rsidRDefault="002753E6" w:rsidP="00AD3E08">
      <w:pPr>
        <w:pStyle w:val="ListParagraph"/>
        <w:widowControl/>
        <w:numPr>
          <w:ilvl w:val="0"/>
          <w:numId w:val="5"/>
        </w:numPr>
        <w:contextualSpacing/>
        <w:rPr>
          <w:rFonts w:ascii="Garamond" w:hAnsi="Garamond" w:cs="Arial"/>
          <w:sz w:val="24"/>
          <w:szCs w:val="24"/>
        </w:rPr>
      </w:pPr>
      <w:r w:rsidRPr="0005159D">
        <w:rPr>
          <w:rFonts w:ascii="Garamond" w:eastAsia="Cambria" w:hAnsi="Garamond" w:cs="Arial"/>
          <w:sz w:val="24"/>
          <w:szCs w:val="24"/>
        </w:rPr>
        <w:t>names and email/phone contact information of three references (to be contacted if short-listed)</w:t>
      </w:r>
      <w:r w:rsidR="00AD3E08">
        <w:rPr>
          <w:rFonts w:ascii="Garamond" w:eastAsia="Cambria" w:hAnsi="Garamond" w:cs="Arial"/>
          <w:sz w:val="24"/>
          <w:szCs w:val="24"/>
        </w:rPr>
        <w:t>.</w:t>
      </w:r>
    </w:p>
    <w:p w14:paraId="142450EC" w14:textId="77777777" w:rsidR="002753E6" w:rsidRPr="0005159D" w:rsidRDefault="002753E6" w:rsidP="000D44E9">
      <w:pPr>
        <w:ind w:right="3052"/>
        <w:rPr>
          <w:rFonts w:ascii="Garamond" w:hAnsi="Garamond" w:cs="Arial"/>
          <w:sz w:val="24"/>
          <w:szCs w:val="24"/>
        </w:rPr>
      </w:pPr>
    </w:p>
    <w:p w14:paraId="50412F5F" w14:textId="5865B497" w:rsidR="002753E6" w:rsidRPr="0005159D" w:rsidRDefault="41D61433" w:rsidP="000D44E9">
      <w:pPr>
        <w:ind w:right="27"/>
        <w:rPr>
          <w:rFonts w:ascii="Garamond" w:hAnsi="Garamond" w:cs="Arial"/>
          <w:b/>
          <w:bCs/>
          <w:sz w:val="24"/>
          <w:szCs w:val="24"/>
        </w:rPr>
      </w:pPr>
      <w:r w:rsidRPr="0005159D">
        <w:rPr>
          <w:rFonts w:ascii="Garamond" w:hAnsi="Garamond" w:cs="Arial"/>
          <w:color w:val="000000"/>
          <w:sz w:val="24"/>
          <w:szCs w:val="24"/>
          <w:shd w:val="clear" w:color="auto" w:fill="FFFFFF"/>
        </w:rPr>
        <w:t>Acadia University invites applications from all qualified individuals; however, Canadians and permanent residents shall be given priority. The University encourages applications from Indigenous people; African Canadians; African Nova Scotians; persons with disabilities; visible minorities; women; persons of any minority sexuality, gender identity or gender expression; and all intersections of these identities. Acadia embraces the principles of equity, diversity, and inclusion as fundamental in creating an expansive academic environment and champions diverse knowledge systems as pillars of academic excellence.</w:t>
      </w:r>
      <w:r w:rsidR="002753E6" w:rsidRPr="0005159D">
        <w:rPr>
          <w:rFonts w:ascii="Garamond" w:hAnsi="Garamond" w:cs="Arial"/>
          <w:color w:val="000000"/>
          <w:sz w:val="24"/>
          <w:szCs w:val="24"/>
        </w:rPr>
        <w:br/>
      </w:r>
      <w:r w:rsidR="002753E6" w:rsidRPr="0005159D">
        <w:rPr>
          <w:rFonts w:ascii="Garamond" w:hAnsi="Garamond" w:cs="Arial"/>
          <w:color w:val="000000"/>
          <w:sz w:val="24"/>
          <w:szCs w:val="24"/>
        </w:rPr>
        <w:br/>
      </w:r>
      <w:r w:rsidRPr="0005159D">
        <w:rPr>
          <w:rFonts w:ascii="Garamond" w:hAnsi="Garamond" w:cs="Arial"/>
          <w:color w:val="000000"/>
          <w:sz w:val="24"/>
          <w:szCs w:val="24"/>
          <w:shd w:val="clear" w:color="auto" w:fill="FFFFFF"/>
        </w:rPr>
        <w:t>All applicants are </w:t>
      </w:r>
      <w:r w:rsidRPr="0005159D">
        <w:rPr>
          <w:rFonts w:ascii="Garamond" w:hAnsi="Garamond" w:cs="Arial"/>
          <w:b/>
          <w:bCs/>
          <w:color w:val="000000"/>
          <w:sz w:val="24"/>
          <w:szCs w:val="24"/>
          <w:shd w:val="clear" w:color="auto" w:fill="FFFFFF"/>
        </w:rPr>
        <w:t>required</w:t>
      </w:r>
      <w:r w:rsidRPr="0005159D">
        <w:rPr>
          <w:rFonts w:ascii="Garamond" w:hAnsi="Garamond" w:cs="Arial"/>
          <w:color w:val="000000"/>
          <w:sz w:val="24"/>
          <w:szCs w:val="24"/>
          <w:shd w:val="clear" w:color="auto" w:fill="FFFFFF"/>
        </w:rPr>
        <w:t> to submit an online </w:t>
      </w:r>
      <w:hyperlink r:id="rId12" w:tooltip="https://survey-system.acadiau.ca/index.php/795314" w:history="1">
        <w:r w:rsidRPr="0005159D">
          <w:rPr>
            <w:rStyle w:val="Hyperlink"/>
            <w:rFonts w:ascii="Garamond" w:hAnsi="Garamond" w:cs="Arial"/>
            <w:sz w:val="24"/>
            <w:szCs w:val="24"/>
            <w:bdr w:val="none" w:sz="0" w:space="0" w:color="auto" w:frame="1"/>
            <w:shd w:val="clear" w:color="auto" w:fill="FFFFFF"/>
          </w:rPr>
          <w:t>Employment Equity Self-Identification Form</w:t>
        </w:r>
      </w:hyperlink>
      <w:r w:rsidRPr="0005159D">
        <w:rPr>
          <w:rFonts w:ascii="Garamond" w:hAnsi="Garamond" w:cs="Arial"/>
          <w:color w:val="000000"/>
          <w:sz w:val="24"/>
          <w:szCs w:val="24"/>
          <w:shd w:val="clear" w:color="auto" w:fill="FFFFFF"/>
        </w:rPr>
        <w:t xml:space="preserve"> as part of their application package. </w:t>
      </w:r>
      <w:r w:rsidR="38678916" w:rsidRPr="0005159D">
        <w:rPr>
          <w:rFonts w:ascii="Garamond" w:hAnsi="Garamond" w:cs="Arial"/>
          <w:b/>
          <w:bCs/>
          <w:color w:val="000000" w:themeColor="text1"/>
          <w:sz w:val="24"/>
          <w:szCs w:val="24"/>
        </w:rPr>
        <w:t>The form provides the option of self-identifying based on the applicant’s comfort level.</w:t>
      </w:r>
      <w:r w:rsidR="38678916" w:rsidRPr="0005159D">
        <w:rPr>
          <w:rFonts w:ascii="Garamond" w:hAnsi="Garamond" w:cs="Arial"/>
          <w:color w:val="000000" w:themeColor="text1"/>
          <w:sz w:val="24"/>
          <w:szCs w:val="24"/>
        </w:rPr>
        <w:t xml:space="preserve"> </w:t>
      </w:r>
      <w:r w:rsidRPr="0005159D">
        <w:rPr>
          <w:rFonts w:ascii="Garamond" w:hAnsi="Garamond" w:cs="Arial"/>
          <w:color w:val="000000"/>
          <w:sz w:val="24"/>
          <w:szCs w:val="24"/>
          <w:shd w:val="clear" w:color="auto" w:fill="FFFFFF"/>
        </w:rPr>
        <w:t>Failure to complete the form by the closing date will result in the disqualification of your application.</w:t>
      </w:r>
    </w:p>
    <w:p w14:paraId="5AD8D0CA" w14:textId="56061F09" w:rsidR="000906B0" w:rsidRPr="008221C1" w:rsidRDefault="000906B0" w:rsidP="008221C1">
      <w:pPr>
        <w:pStyle w:val="NormalWeb"/>
        <w:spacing w:after="0" w:afterAutospacing="0"/>
        <w:rPr>
          <w:rFonts w:ascii="Garamond" w:hAnsi="Garamond" w:cs="Arial"/>
          <w:sz w:val="24"/>
          <w:szCs w:val="24"/>
          <w:lang w:val="en"/>
        </w:rPr>
      </w:pPr>
      <w:r w:rsidRPr="0005159D">
        <w:rPr>
          <w:rFonts w:ascii="Garamond" w:hAnsi="Garamond" w:cs="Arial"/>
          <w:b/>
          <w:bCs/>
          <w:sz w:val="24"/>
          <w:szCs w:val="24"/>
        </w:rPr>
        <w:t>Closing Date: May 15, 2023 at 5pm ADT</w:t>
      </w:r>
    </w:p>
    <w:p w14:paraId="42899C8E" w14:textId="77777777" w:rsidR="000906B0" w:rsidRPr="0005159D" w:rsidRDefault="000906B0" w:rsidP="000D44E9">
      <w:pPr>
        <w:pStyle w:val="NormalWeb"/>
        <w:spacing w:after="0" w:afterAutospacing="0"/>
        <w:rPr>
          <w:rFonts w:ascii="Garamond" w:hAnsi="Garamond" w:cs="Arial"/>
          <w:sz w:val="24"/>
          <w:szCs w:val="24"/>
          <w:lang w:val="en"/>
        </w:rPr>
      </w:pPr>
    </w:p>
    <w:sectPr w:rsidR="000906B0" w:rsidRPr="0005159D" w:rsidSect="00B85084">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D4F"/>
    <w:multiLevelType w:val="hybridMultilevel"/>
    <w:tmpl w:val="37B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8479A"/>
    <w:multiLevelType w:val="hybridMultilevel"/>
    <w:tmpl w:val="6B26F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E7ADCF"/>
    <w:multiLevelType w:val="hybridMultilevel"/>
    <w:tmpl w:val="85B281AC"/>
    <w:lvl w:ilvl="0" w:tplc="027A5A62">
      <w:start w:val="1"/>
      <w:numFmt w:val="bullet"/>
      <w:lvlText w:val=""/>
      <w:lvlJc w:val="left"/>
      <w:pPr>
        <w:ind w:left="720" w:hanging="360"/>
      </w:pPr>
      <w:rPr>
        <w:rFonts w:ascii="Symbol" w:hAnsi="Symbol" w:hint="default"/>
      </w:rPr>
    </w:lvl>
    <w:lvl w:ilvl="1" w:tplc="BD3E75B4">
      <w:start w:val="1"/>
      <w:numFmt w:val="bullet"/>
      <w:lvlText w:val="o"/>
      <w:lvlJc w:val="left"/>
      <w:pPr>
        <w:ind w:left="1440" w:hanging="360"/>
      </w:pPr>
      <w:rPr>
        <w:rFonts w:ascii="Courier New" w:hAnsi="Courier New" w:hint="default"/>
      </w:rPr>
    </w:lvl>
    <w:lvl w:ilvl="2" w:tplc="ED00D140">
      <w:start w:val="1"/>
      <w:numFmt w:val="bullet"/>
      <w:lvlText w:val=""/>
      <w:lvlJc w:val="left"/>
      <w:pPr>
        <w:ind w:left="2160" w:hanging="360"/>
      </w:pPr>
      <w:rPr>
        <w:rFonts w:ascii="Wingdings" w:hAnsi="Wingdings" w:hint="default"/>
      </w:rPr>
    </w:lvl>
    <w:lvl w:ilvl="3" w:tplc="2B9C5902">
      <w:start w:val="1"/>
      <w:numFmt w:val="bullet"/>
      <w:lvlText w:val=""/>
      <w:lvlJc w:val="left"/>
      <w:pPr>
        <w:ind w:left="2880" w:hanging="360"/>
      </w:pPr>
      <w:rPr>
        <w:rFonts w:ascii="Symbol" w:hAnsi="Symbol" w:hint="default"/>
      </w:rPr>
    </w:lvl>
    <w:lvl w:ilvl="4" w:tplc="3CCA927E">
      <w:start w:val="1"/>
      <w:numFmt w:val="bullet"/>
      <w:lvlText w:val="o"/>
      <w:lvlJc w:val="left"/>
      <w:pPr>
        <w:ind w:left="3600" w:hanging="360"/>
      </w:pPr>
      <w:rPr>
        <w:rFonts w:ascii="Courier New" w:hAnsi="Courier New" w:hint="default"/>
      </w:rPr>
    </w:lvl>
    <w:lvl w:ilvl="5" w:tplc="660064A6">
      <w:start w:val="1"/>
      <w:numFmt w:val="bullet"/>
      <w:lvlText w:val=""/>
      <w:lvlJc w:val="left"/>
      <w:pPr>
        <w:ind w:left="4320" w:hanging="360"/>
      </w:pPr>
      <w:rPr>
        <w:rFonts w:ascii="Wingdings" w:hAnsi="Wingdings" w:hint="default"/>
      </w:rPr>
    </w:lvl>
    <w:lvl w:ilvl="6" w:tplc="B366C74E">
      <w:start w:val="1"/>
      <w:numFmt w:val="bullet"/>
      <w:lvlText w:val=""/>
      <w:lvlJc w:val="left"/>
      <w:pPr>
        <w:ind w:left="5040" w:hanging="360"/>
      </w:pPr>
      <w:rPr>
        <w:rFonts w:ascii="Symbol" w:hAnsi="Symbol" w:hint="default"/>
      </w:rPr>
    </w:lvl>
    <w:lvl w:ilvl="7" w:tplc="B1C8B744">
      <w:start w:val="1"/>
      <w:numFmt w:val="bullet"/>
      <w:lvlText w:val="o"/>
      <w:lvlJc w:val="left"/>
      <w:pPr>
        <w:ind w:left="5760" w:hanging="360"/>
      </w:pPr>
      <w:rPr>
        <w:rFonts w:ascii="Courier New" w:hAnsi="Courier New" w:hint="default"/>
      </w:rPr>
    </w:lvl>
    <w:lvl w:ilvl="8" w:tplc="24C89536">
      <w:start w:val="1"/>
      <w:numFmt w:val="bullet"/>
      <w:lvlText w:val=""/>
      <w:lvlJc w:val="left"/>
      <w:pPr>
        <w:ind w:left="6480" w:hanging="360"/>
      </w:pPr>
      <w:rPr>
        <w:rFonts w:ascii="Wingdings" w:hAnsi="Wingdings" w:hint="default"/>
      </w:rPr>
    </w:lvl>
  </w:abstractNum>
  <w:abstractNum w:abstractNumId="3" w15:restartNumberingAfterBreak="0">
    <w:nsid w:val="4A4D221E"/>
    <w:multiLevelType w:val="hybridMultilevel"/>
    <w:tmpl w:val="FF76E458"/>
    <w:lvl w:ilvl="0" w:tplc="BB2C0348">
      <w:start w:val="1"/>
      <w:numFmt w:val="bullet"/>
      <w:lvlText w:val="-"/>
      <w:lvlJc w:val="left"/>
      <w:pPr>
        <w:ind w:left="720" w:hanging="360"/>
      </w:pPr>
      <w:rPr>
        <w:rFonts w:ascii="Calibri" w:hAnsi="Calibri" w:hint="default"/>
      </w:rPr>
    </w:lvl>
    <w:lvl w:ilvl="1" w:tplc="3AA8AE8E">
      <w:start w:val="1"/>
      <w:numFmt w:val="bullet"/>
      <w:lvlText w:val="o"/>
      <w:lvlJc w:val="left"/>
      <w:pPr>
        <w:ind w:left="1440" w:hanging="360"/>
      </w:pPr>
      <w:rPr>
        <w:rFonts w:ascii="Courier New" w:hAnsi="Courier New" w:hint="default"/>
      </w:rPr>
    </w:lvl>
    <w:lvl w:ilvl="2" w:tplc="23CA716C">
      <w:start w:val="1"/>
      <w:numFmt w:val="bullet"/>
      <w:lvlText w:val=""/>
      <w:lvlJc w:val="left"/>
      <w:pPr>
        <w:ind w:left="2160" w:hanging="360"/>
      </w:pPr>
      <w:rPr>
        <w:rFonts w:ascii="Wingdings" w:hAnsi="Wingdings" w:hint="default"/>
      </w:rPr>
    </w:lvl>
    <w:lvl w:ilvl="3" w:tplc="9EA485D2">
      <w:start w:val="1"/>
      <w:numFmt w:val="bullet"/>
      <w:lvlText w:val=""/>
      <w:lvlJc w:val="left"/>
      <w:pPr>
        <w:ind w:left="2880" w:hanging="360"/>
      </w:pPr>
      <w:rPr>
        <w:rFonts w:ascii="Symbol" w:hAnsi="Symbol" w:hint="default"/>
      </w:rPr>
    </w:lvl>
    <w:lvl w:ilvl="4" w:tplc="3D32F236">
      <w:start w:val="1"/>
      <w:numFmt w:val="bullet"/>
      <w:lvlText w:val="o"/>
      <w:lvlJc w:val="left"/>
      <w:pPr>
        <w:ind w:left="3600" w:hanging="360"/>
      </w:pPr>
      <w:rPr>
        <w:rFonts w:ascii="Courier New" w:hAnsi="Courier New" w:hint="default"/>
      </w:rPr>
    </w:lvl>
    <w:lvl w:ilvl="5" w:tplc="C13CD736">
      <w:start w:val="1"/>
      <w:numFmt w:val="bullet"/>
      <w:lvlText w:val=""/>
      <w:lvlJc w:val="left"/>
      <w:pPr>
        <w:ind w:left="4320" w:hanging="360"/>
      </w:pPr>
      <w:rPr>
        <w:rFonts w:ascii="Wingdings" w:hAnsi="Wingdings" w:hint="default"/>
      </w:rPr>
    </w:lvl>
    <w:lvl w:ilvl="6" w:tplc="D1FAF4B6">
      <w:start w:val="1"/>
      <w:numFmt w:val="bullet"/>
      <w:lvlText w:val=""/>
      <w:lvlJc w:val="left"/>
      <w:pPr>
        <w:ind w:left="5040" w:hanging="360"/>
      </w:pPr>
      <w:rPr>
        <w:rFonts w:ascii="Symbol" w:hAnsi="Symbol" w:hint="default"/>
      </w:rPr>
    </w:lvl>
    <w:lvl w:ilvl="7" w:tplc="756ADF02">
      <w:start w:val="1"/>
      <w:numFmt w:val="bullet"/>
      <w:lvlText w:val="o"/>
      <w:lvlJc w:val="left"/>
      <w:pPr>
        <w:ind w:left="5760" w:hanging="360"/>
      </w:pPr>
      <w:rPr>
        <w:rFonts w:ascii="Courier New" w:hAnsi="Courier New" w:hint="default"/>
      </w:rPr>
    </w:lvl>
    <w:lvl w:ilvl="8" w:tplc="081EA9B2">
      <w:start w:val="1"/>
      <w:numFmt w:val="bullet"/>
      <w:lvlText w:val=""/>
      <w:lvlJc w:val="left"/>
      <w:pPr>
        <w:ind w:left="6480" w:hanging="360"/>
      </w:pPr>
      <w:rPr>
        <w:rFonts w:ascii="Wingdings" w:hAnsi="Wingdings" w:hint="default"/>
      </w:rPr>
    </w:lvl>
  </w:abstractNum>
  <w:num w:numId="1" w16cid:durableId="922027832">
    <w:abstractNumId w:val="3"/>
  </w:num>
  <w:num w:numId="2" w16cid:durableId="630864916">
    <w:abstractNumId w:val="2"/>
  </w:num>
  <w:num w:numId="3" w16cid:durableId="1339894227">
    <w:abstractNumId w:val="3"/>
  </w:num>
  <w:num w:numId="4" w16cid:durableId="1548223164">
    <w:abstractNumId w:val="0"/>
  </w:num>
  <w:num w:numId="5" w16cid:durableId="82216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80"/>
    <w:rsid w:val="00010547"/>
    <w:rsid w:val="00011260"/>
    <w:rsid w:val="00012E2B"/>
    <w:rsid w:val="0001382C"/>
    <w:rsid w:val="00015672"/>
    <w:rsid w:val="0001C740"/>
    <w:rsid w:val="00027B2D"/>
    <w:rsid w:val="00031B02"/>
    <w:rsid w:val="00035113"/>
    <w:rsid w:val="00040525"/>
    <w:rsid w:val="00043818"/>
    <w:rsid w:val="0005159D"/>
    <w:rsid w:val="000566E1"/>
    <w:rsid w:val="00062B2B"/>
    <w:rsid w:val="00085F3A"/>
    <w:rsid w:val="000906B0"/>
    <w:rsid w:val="00095D0F"/>
    <w:rsid w:val="00097F21"/>
    <w:rsid w:val="000A17D0"/>
    <w:rsid w:val="000A32F1"/>
    <w:rsid w:val="000A4F04"/>
    <w:rsid w:val="000A7B80"/>
    <w:rsid w:val="000B003A"/>
    <w:rsid w:val="000B34A5"/>
    <w:rsid w:val="000D14F5"/>
    <w:rsid w:val="000D2F19"/>
    <w:rsid w:val="000D44E9"/>
    <w:rsid w:val="000D5CE0"/>
    <w:rsid w:val="000E02BB"/>
    <w:rsid w:val="000E3970"/>
    <w:rsid w:val="000F5A48"/>
    <w:rsid w:val="00107181"/>
    <w:rsid w:val="00122891"/>
    <w:rsid w:val="00127C40"/>
    <w:rsid w:val="00131DDA"/>
    <w:rsid w:val="00132586"/>
    <w:rsid w:val="001325B2"/>
    <w:rsid w:val="00134E96"/>
    <w:rsid w:val="0013644C"/>
    <w:rsid w:val="0014059B"/>
    <w:rsid w:val="00142AAF"/>
    <w:rsid w:val="00150DCE"/>
    <w:rsid w:val="001553E1"/>
    <w:rsid w:val="00156B22"/>
    <w:rsid w:val="0016275E"/>
    <w:rsid w:val="001651AD"/>
    <w:rsid w:val="00172E30"/>
    <w:rsid w:val="001868E4"/>
    <w:rsid w:val="00193F9E"/>
    <w:rsid w:val="00196E88"/>
    <w:rsid w:val="001A1C7E"/>
    <w:rsid w:val="001B6ED2"/>
    <w:rsid w:val="001B74E1"/>
    <w:rsid w:val="001D64D0"/>
    <w:rsid w:val="001D7EAD"/>
    <w:rsid w:val="001E2A05"/>
    <w:rsid w:val="001F2177"/>
    <w:rsid w:val="001F501B"/>
    <w:rsid w:val="001F68DF"/>
    <w:rsid w:val="001FD468"/>
    <w:rsid w:val="00206C92"/>
    <w:rsid w:val="002115A0"/>
    <w:rsid w:val="0021492F"/>
    <w:rsid w:val="00214E5A"/>
    <w:rsid w:val="002211FD"/>
    <w:rsid w:val="002431EC"/>
    <w:rsid w:val="002518BE"/>
    <w:rsid w:val="002543A3"/>
    <w:rsid w:val="00254BD0"/>
    <w:rsid w:val="00262AF3"/>
    <w:rsid w:val="002753E6"/>
    <w:rsid w:val="0027743B"/>
    <w:rsid w:val="00286FEE"/>
    <w:rsid w:val="002944C0"/>
    <w:rsid w:val="002B331F"/>
    <w:rsid w:val="002B4A4C"/>
    <w:rsid w:val="002B5696"/>
    <w:rsid w:val="002C27B0"/>
    <w:rsid w:val="002C59BE"/>
    <w:rsid w:val="002C7BC5"/>
    <w:rsid w:val="002D0565"/>
    <w:rsid w:val="002D4C3B"/>
    <w:rsid w:val="002D5F45"/>
    <w:rsid w:val="002D7F62"/>
    <w:rsid w:val="0032192E"/>
    <w:rsid w:val="00324DDE"/>
    <w:rsid w:val="003330F3"/>
    <w:rsid w:val="00342A20"/>
    <w:rsid w:val="00345600"/>
    <w:rsid w:val="00347E91"/>
    <w:rsid w:val="00350260"/>
    <w:rsid w:val="00350C8D"/>
    <w:rsid w:val="00352524"/>
    <w:rsid w:val="003535E0"/>
    <w:rsid w:val="00360005"/>
    <w:rsid w:val="0036069C"/>
    <w:rsid w:val="00362201"/>
    <w:rsid w:val="003722E8"/>
    <w:rsid w:val="00373862"/>
    <w:rsid w:val="00375472"/>
    <w:rsid w:val="00376861"/>
    <w:rsid w:val="0038055E"/>
    <w:rsid w:val="003815AA"/>
    <w:rsid w:val="003819EA"/>
    <w:rsid w:val="00393400"/>
    <w:rsid w:val="003961F9"/>
    <w:rsid w:val="003A0A14"/>
    <w:rsid w:val="003A3FCB"/>
    <w:rsid w:val="003B6E1D"/>
    <w:rsid w:val="003B77D8"/>
    <w:rsid w:val="003C4845"/>
    <w:rsid w:val="003C739A"/>
    <w:rsid w:val="003D112C"/>
    <w:rsid w:val="003D1B45"/>
    <w:rsid w:val="003D2C75"/>
    <w:rsid w:val="003D2CF1"/>
    <w:rsid w:val="003D5203"/>
    <w:rsid w:val="003E1C48"/>
    <w:rsid w:val="003E5F32"/>
    <w:rsid w:val="003F7606"/>
    <w:rsid w:val="003F76A5"/>
    <w:rsid w:val="00403EC4"/>
    <w:rsid w:val="00412635"/>
    <w:rsid w:val="00424D43"/>
    <w:rsid w:val="00430F09"/>
    <w:rsid w:val="00445EB3"/>
    <w:rsid w:val="00446480"/>
    <w:rsid w:val="0045699E"/>
    <w:rsid w:val="004816F9"/>
    <w:rsid w:val="004945DD"/>
    <w:rsid w:val="00494770"/>
    <w:rsid w:val="004A25A0"/>
    <w:rsid w:val="004A41FD"/>
    <w:rsid w:val="004B6345"/>
    <w:rsid w:val="004B681D"/>
    <w:rsid w:val="004C5AC5"/>
    <w:rsid w:val="004C5E3C"/>
    <w:rsid w:val="004E2932"/>
    <w:rsid w:val="004E4062"/>
    <w:rsid w:val="004E6A50"/>
    <w:rsid w:val="004E71CA"/>
    <w:rsid w:val="00503DE0"/>
    <w:rsid w:val="00505797"/>
    <w:rsid w:val="005216F7"/>
    <w:rsid w:val="00534569"/>
    <w:rsid w:val="00537F65"/>
    <w:rsid w:val="00551FB7"/>
    <w:rsid w:val="00563FDB"/>
    <w:rsid w:val="0056630A"/>
    <w:rsid w:val="005767B2"/>
    <w:rsid w:val="0057773B"/>
    <w:rsid w:val="00577E98"/>
    <w:rsid w:val="0059386B"/>
    <w:rsid w:val="0059558B"/>
    <w:rsid w:val="0059F937"/>
    <w:rsid w:val="005A44C1"/>
    <w:rsid w:val="005A4AE6"/>
    <w:rsid w:val="005A7E17"/>
    <w:rsid w:val="005B27C3"/>
    <w:rsid w:val="005C2F45"/>
    <w:rsid w:val="005C371D"/>
    <w:rsid w:val="005C5BC4"/>
    <w:rsid w:val="005C5EA2"/>
    <w:rsid w:val="005D073B"/>
    <w:rsid w:val="005D3A74"/>
    <w:rsid w:val="005D3FDE"/>
    <w:rsid w:val="005E0FBC"/>
    <w:rsid w:val="005E6460"/>
    <w:rsid w:val="005E7713"/>
    <w:rsid w:val="005F1871"/>
    <w:rsid w:val="005F712E"/>
    <w:rsid w:val="00601395"/>
    <w:rsid w:val="00601520"/>
    <w:rsid w:val="00604264"/>
    <w:rsid w:val="006053DA"/>
    <w:rsid w:val="00610254"/>
    <w:rsid w:val="00624D18"/>
    <w:rsid w:val="006260AD"/>
    <w:rsid w:val="00630F9C"/>
    <w:rsid w:val="006327AC"/>
    <w:rsid w:val="0064427C"/>
    <w:rsid w:val="0066470A"/>
    <w:rsid w:val="00666C62"/>
    <w:rsid w:val="00667A95"/>
    <w:rsid w:val="006719CB"/>
    <w:rsid w:val="0067484D"/>
    <w:rsid w:val="006801F9"/>
    <w:rsid w:val="00692F69"/>
    <w:rsid w:val="00693DD9"/>
    <w:rsid w:val="00694845"/>
    <w:rsid w:val="006A1AD9"/>
    <w:rsid w:val="006A29CD"/>
    <w:rsid w:val="006C1076"/>
    <w:rsid w:val="006C71CF"/>
    <w:rsid w:val="006E0527"/>
    <w:rsid w:val="006E09BB"/>
    <w:rsid w:val="006E2CD5"/>
    <w:rsid w:val="006E7A9A"/>
    <w:rsid w:val="006F5AD9"/>
    <w:rsid w:val="0071084E"/>
    <w:rsid w:val="00716A80"/>
    <w:rsid w:val="00722801"/>
    <w:rsid w:val="0072611B"/>
    <w:rsid w:val="00732ABB"/>
    <w:rsid w:val="00741779"/>
    <w:rsid w:val="00746BD9"/>
    <w:rsid w:val="00756EC5"/>
    <w:rsid w:val="00767787"/>
    <w:rsid w:val="00771B1E"/>
    <w:rsid w:val="00773A2A"/>
    <w:rsid w:val="007749F4"/>
    <w:rsid w:val="0077546C"/>
    <w:rsid w:val="0078172A"/>
    <w:rsid w:val="00782175"/>
    <w:rsid w:val="00782453"/>
    <w:rsid w:val="00783171"/>
    <w:rsid w:val="007846A1"/>
    <w:rsid w:val="00786FD3"/>
    <w:rsid w:val="0079228D"/>
    <w:rsid w:val="007A5F0E"/>
    <w:rsid w:val="007A6124"/>
    <w:rsid w:val="007A7909"/>
    <w:rsid w:val="007C0031"/>
    <w:rsid w:val="007D05D2"/>
    <w:rsid w:val="007D0D67"/>
    <w:rsid w:val="007D2F8D"/>
    <w:rsid w:val="007D764A"/>
    <w:rsid w:val="007E2342"/>
    <w:rsid w:val="007E449F"/>
    <w:rsid w:val="007F6372"/>
    <w:rsid w:val="00800ACE"/>
    <w:rsid w:val="0081103B"/>
    <w:rsid w:val="00814CC2"/>
    <w:rsid w:val="00815B77"/>
    <w:rsid w:val="008221C1"/>
    <w:rsid w:val="00834C93"/>
    <w:rsid w:val="00844025"/>
    <w:rsid w:val="008448A0"/>
    <w:rsid w:val="008450D5"/>
    <w:rsid w:val="008451D6"/>
    <w:rsid w:val="008478A1"/>
    <w:rsid w:val="00856BAE"/>
    <w:rsid w:val="008706E5"/>
    <w:rsid w:val="00880A86"/>
    <w:rsid w:val="00891E7B"/>
    <w:rsid w:val="008A4EB9"/>
    <w:rsid w:val="008A54AF"/>
    <w:rsid w:val="008B4C7C"/>
    <w:rsid w:val="008C2B38"/>
    <w:rsid w:val="008C4F9E"/>
    <w:rsid w:val="008C72A3"/>
    <w:rsid w:val="008D0E07"/>
    <w:rsid w:val="008D2ABD"/>
    <w:rsid w:val="008D40FF"/>
    <w:rsid w:val="008D5B5E"/>
    <w:rsid w:val="008F001F"/>
    <w:rsid w:val="008F2F2A"/>
    <w:rsid w:val="009023F5"/>
    <w:rsid w:val="009037D9"/>
    <w:rsid w:val="00910D1F"/>
    <w:rsid w:val="00912F8F"/>
    <w:rsid w:val="009139C1"/>
    <w:rsid w:val="00917789"/>
    <w:rsid w:val="0095530F"/>
    <w:rsid w:val="00955BEA"/>
    <w:rsid w:val="00955FE7"/>
    <w:rsid w:val="0096709C"/>
    <w:rsid w:val="009730F2"/>
    <w:rsid w:val="0098764F"/>
    <w:rsid w:val="0099662E"/>
    <w:rsid w:val="009B2675"/>
    <w:rsid w:val="009C0F67"/>
    <w:rsid w:val="009C12EE"/>
    <w:rsid w:val="009C62A7"/>
    <w:rsid w:val="009C7F4D"/>
    <w:rsid w:val="009D00EB"/>
    <w:rsid w:val="009E1472"/>
    <w:rsid w:val="009E2FF2"/>
    <w:rsid w:val="009E52D6"/>
    <w:rsid w:val="009E63F3"/>
    <w:rsid w:val="009F38F1"/>
    <w:rsid w:val="009F3F21"/>
    <w:rsid w:val="009F62D9"/>
    <w:rsid w:val="00A0293E"/>
    <w:rsid w:val="00A02EFA"/>
    <w:rsid w:val="00A05F14"/>
    <w:rsid w:val="00A07FA9"/>
    <w:rsid w:val="00A16C62"/>
    <w:rsid w:val="00A21B33"/>
    <w:rsid w:val="00A24C17"/>
    <w:rsid w:val="00A26D8C"/>
    <w:rsid w:val="00A36A38"/>
    <w:rsid w:val="00A4463F"/>
    <w:rsid w:val="00A522CF"/>
    <w:rsid w:val="00A61717"/>
    <w:rsid w:val="00A66361"/>
    <w:rsid w:val="00A766D5"/>
    <w:rsid w:val="00A95D8E"/>
    <w:rsid w:val="00A97790"/>
    <w:rsid w:val="00AB12D6"/>
    <w:rsid w:val="00AB16A4"/>
    <w:rsid w:val="00AB4A95"/>
    <w:rsid w:val="00AC5F91"/>
    <w:rsid w:val="00AD0A5A"/>
    <w:rsid w:val="00AD156B"/>
    <w:rsid w:val="00AD3E08"/>
    <w:rsid w:val="00AD40E9"/>
    <w:rsid w:val="00AE7923"/>
    <w:rsid w:val="00B132A0"/>
    <w:rsid w:val="00B21B81"/>
    <w:rsid w:val="00B23593"/>
    <w:rsid w:val="00B2386D"/>
    <w:rsid w:val="00B243EF"/>
    <w:rsid w:val="00B2565A"/>
    <w:rsid w:val="00B26DAF"/>
    <w:rsid w:val="00B26DBA"/>
    <w:rsid w:val="00B319C9"/>
    <w:rsid w:val="00B358F9"/>
    <w:rsid w:val="00B37157"/>
    <w:rsid w:val="00B52147"/>
    <w:rsid w:val="00B75BEA"/>
    <w:rsid w:val="00B85084"/>
    <w:rsid w:val="00B86F46"/>
    <w:rsid w:val="00B87B54"/>
    <w:rsid w:val="00B96243"/>
    <w:rsid w:val="00BA661A"/>
    <w:rsid w:val="00BC6372"/>
    <w:rsid w:val="00BC6EA0"/>
    <w:rsid w:val="00BD42AE"/>
    <w:rsid w:val="00BE3A19"/>
    <w:rsid w:val="00BF507A"/>
    <w:rsid w:val="00BF6D98"/>
    <w:rsid w:val="00C17472"/>
    <w:rsid w:val="00C20623"/>
    <w:rsid w:val="00C20C2E"/>
    <w:rsid w:val="00C3575A"/>
    <w:rsid w:val="00C414CF"/>
    <w:rsid w:val="00C64F5C"/>
    <w:rsid w:val="00C65A57"/>
    <w:rsid w:val="00C70743"/>
    <w:rsid w:val="00C8261B"/>
    <w:rsid w:val="00C934C7"/>
    <w:rsid w:val="00CA0755"/>
    <w:rsid w:val="00CB1D7B"/>
    <w:rsid w:val="00CB2F59"/>
    <w:rsid w:val="00CB4E3C"/>
    <w:rsid w:val="00CC4AE2"/>
    <w:rsid w:val="00CE6C1E"/>
    <w:rsid w:val="00CF1F69"/>
    <w:rsid w:val="00CF2CE7"/>
    <w:rsid w:val="00CF4D0D"/>
    <w:rsid w:val="00CF7A48"/>
    <w:rsid w:val="00CF7B46"/>
    <w:rsid w:val="00D00F7E"/>
    <w:rsid w:val="00D01759"/>
    <w:rsid w:val="00D01A02"/>
    <w:rsid w:val="00D06026"/>
    <w:rsid w:val="00D14BB2"/>
    <w:rsid w:val="00D15078"/>
    <w:rsid w:val="00D26E62"/>
    <w:rsid w:val="00D34EB1"/>
    <w:rsid w:val="00D45C8D"/>
    <w:rsid w:val="00D63A96"/>
    <w:rsid w:val="00D6475A"/>
    <w:rsid w:val="00D66CFB"/>
    <w:rsid w:val="00D75421"/>
    <w:rsid w:val="00D8326A"/>
    <w:rsid w:val="00D86C88"/>
    <w:rsid w:val="00D87E67"/>
    <w:rsid w:val="00D90CF4"/>
    <w:rsid w:val="00DA3983"/>
    <w:rsid w:val="00DB08B8"/>
    <w:rsid w:val="00DB5351"/>
    <w:rsid w:val="00DC0BB6"/>
    <w:rsid w:val="00DC4B24"/>
    <w:rsid w:val="00DC6862"/>
    <w:rsid w:val="00DD610C"/>
    <w:rsid w:val="00DE296B"/>
    <w:rsid w:val="00DF62C8"/>
    <w:rsid w:val="00E134A1"/>
    <w:rsid w:val="00E21A76"/>
    <w:rsid w:val="00E305C8"/>
    <w:rsid w:val="00E37085"/>
    <w:rsid w:val="00E41368"/>
    <w:rsid w:val="00E41BFB"/>
    <w:rsid w:val="00E41F3E"/>
    <w:rsid w:val="00E449AA"/>
    <w:rsid w:val="00E46605"/>
    <w:rsid w:val="00E510C0"/>
    <w:rsid w:val="00E511C1"/>
    <w:rsid w:val="00E64468"/>
    <w:rsid w:val="00E653AF"/>
    <w:rsid w:val="00E65C89"/>
    <w:rsid w:val="00E6784E"/>
    <w:rsid w:val="00E71358"/>
    <w:rsid w:val="00E77BA5"/>
    <w:rsid w:val="00E83381"/>
    <w:rsid w:val="00E92438"/>
    <w:rsid w:val="00E9443F"/>
    <w:rsid w:val="00E94F17"/>
    <w:rsid w:val="00EA4DB6"/>
    <w:rsid w:val="00EA5628"/>
    <w:rsid w:val="00EB1543"/>
    <w:rsid w:val="00EB15C8"/>
    <w:rsid w:val="00EB276C"/>
    <w:rsid w:val="00EB367D"/>
    <w:rsid w:val="00EB3914"/>
    <w:rsid w:val="00EC040C"/>
    <w:rsid w:val="00EC6C75"/>
    <w:rsid w:val="00ED084E"/>
    <w:rsid w:val="00ED0C19"/>
    <w:rsid w:val="00ED3107"/>
    <w:rsid w:val="00EE2C0C"/>
    <w:rsid w:val="00F1032F"/>
    <w:rsid w:val="00F1391C"/>
    <w:rsid w:val="00F215E0"/>
    <w:rsid w:val="00F25A02"/>
    <w:rsid w:val="00F26DC1"/>
    <w:rsid w:val="00F30560"/>
    <w:rsid w:val="00F31C6C"/>
    <w:rsid w:val="00F361CF"/>
    <w:rsid w:val="00F454C3"/>
    <w:rsid w:val="00F52F36"/>
    <w:rsid w:val="00F57F2A"/>
    <w:rsid w:val="00F67077"/>
    <w:rsid w:val="00FA2D75"/>
    <w:rsid w:val="00FB0E0F"/>
    <w:rsid w:val="00FB1DDC"/>
    <w:rsid w:val="00FB495E"/>
    <w:rsid w:val="00FB515F"/>
    <w:rsid w:val="00FB5376"/>
    <w:rsid w:val="00FC1958"/>
    <w:rsid w:val="00FC225B"/>
    <w:rsid w:val="00FC5273"/>
    <w:rsid w:val="00FD1F7D"/>
    <w:rsid w:val="00FE45C7"/>
    <w:rsid w:val="00FE5947"/>
    <w:rsid w:val="00FF1E43"/>
    <w:rsid w:val="00FF3FAE"/>
    <w:rsid w:val="01198574"/>
    <w:rsid w:val="0165AC7F"/>
    <w:rsid w:val="0197693C"/>
    <w:rsid w:val="019D97A1"/>
    <w:rsid w:val="02005DD5"/>
    <w:rsid w:val="020C58A3"/>
    <w:rsid w:val="020F9DF7"/>
    <w:rsid w:val="024D903A"/>
    <w:rsid w:val="027EAC77"/>
    <w:rsid w:val="02931582"/>
    <w:rsid w:val="02D92AF5"/>
    <w:rsid w:val="035884AC"/>
    <w:rsid w:val="03657CFC"/>
    <w:rsid w:val="037B7E48"/>
    <w:rsid w:val="03846CEA"/>
    <w:rsid w:val="048491D6"/>
    <w:rsid w:val="0498A4F5"/>
    <w:rsid w:val="04B1034E"/>
    <w:rsid w:val="04DC2D1B"/>
    <w:rsid w:val="04E73817"/>
    <w:rsid w:val="05174EA9"/>
    <w:rsid w:val="052C8C7A"/>
    <w:rsid w:val="05498A78"/>
    <w:rsid w:val="059B112E"/>
    <w:rsid w:val="063DEED8"/>
    <w:rsid w:val="06D8337B"/>
    <w:rsid w:val="07121A92"/>
    <w:rsid w:val="0771E2BE"/>
    <w:rsid w:val="07EC0A3F"/>
    <w:rsid w:val="08142F33"/>
    <w:rsid w:val="086110B9"/>
    <w:rsid w:val="089B5423"/>
    <w:rsid w:val="08ED7A60"/>
    <w:rsid w:val="095E16B2"/>
    <w:rsid w:val="09621994"/>
    <w:rsid w:val="09A11E35"/>
    <w:rsid w:val="0A08D590"/>
    <w:rsid w:val="0A44C4E5"/>
    <w:rsid w:val="0AE25840"/>
    <w:rsid w:val="0B1CA0FD"/>
    <w:rsid w:val="0B32A501"/>
    <w:rsid w:val="0B423A75"/>
    <w:rsid w:val="0B86902D"/>
    <w:rsid w:val="0BD59A38"/>
    <w:rsid w:val="0C39476A"/>
    <w:rsid w:val="0C4C1398"/>
    <w:rsid w:val="0C4F4C9E"/>
    <w:rsid w:val="0C592375"/>
    <w:rsid w:val="0C88CC3C"/>
    <w:rsid w:val="0CB8715E"/>
    <w:rsid w:val="0CD8BEF7"/>
    <w:rsid w:val="0CFB6E34"/>
    <w:rsid w:val="0D0F3EA8"/>
    <w:rsid w:val="0D46DAD9"/>
    <w:rsid w:val="0E5E2778"/>
    <w:rsid w:val="0E6483EA"/>
    <w:rsid w:val="0E6C1F71"/>
    <w:rsid w:val="0E9016E0"/>
    <w:rsid w:val="0EB0D631"/>
    <w:rsid w:val="0EB2A22C"/>
    <w:rsid w:val="0F742030"/>
    <w:rsid w:val="0FB5C963"/>
    <w:rsid w:val="0FEB1E08"/>
    <w:rsid w:val="104D846B"/>
    <w:rsid w:val="106AF884"/>
    <w:rsid w:val="106D17BE"/>
    <w:rsid w:val="107E7B9B"/>
    <w:rsid w:val="109491FA"/>
    <w:rsid w:val="10A71718"/>
    <w:rsid w:val="110BADFD"/>
    <w:rsid w:val="1179A055"/>
    <w:rsid w:val="1185B598"/>
    <w:rsid w:val="12179983"/>
    <w:rsid w:val="123E21D6"/>
    <w:rsid w:val="12C3445A"/>
    <w:rsid w:val="13063A91"/>
    <w:rsid w:val="133DDBE5"/>
    <w:rsid w:val="134E1D01"/>
    <w:rsid w:val="137248CB"/>
    <w:rsid w:val="1387EC2A"/>
    <w:rsid w:val="13B08074"/>
    <w:rsid w:val="13C58F7D"/>
    <w:rsid w:val="142874A9"/>
    <w:rsid w:val="1430D66C"/>
    <w:rsid w:val="143BEB35"/>
    <w:rsid w:val="14727B22"/>
    <w:rsid w:val="148EDA95"/>
    <w:rsid w:val="14AFEEDF"/>
    <w:rsid w:val="14BD5B45"/>
    <w:rsid w:val="14ED1B4E"/>
    <w:rsid w:val="15373A20"/>
    <w:rsid w:val="15615FDE"/>
    <w:rsid w:val="158E550D"/>
    <w:rsid w:val="15BD443B"/>
    <w:rsid w:val="16C51A8A"/>
    <w:rsid w:val="1700576D"/>
    <w:rsid w:val="170AD4A9"/>
    <w:rsid w:val="17BA21DB"/>
    <w:rsid w:val="182C5CD4"/>
    <w:rsid w:val="1839F939"/>
    <w:rsid w:val="188AFF94"/>
    <w:rsid w:val="189C27CE"/>
    <w:rsid w:val="18AA46DA"/>
    <w:rsid w:val="18AD635A"/>
    <w:rsid w:val="18FF82D0"/>
    <w:rsid w:val="1957AF3B"/>
    <w:rsid w:val="19682639"/>
    <w:rsid w:val="196E9457"/>
    <w:rsid w:val="1973166B"/>
    <w:rsid w:val="19B5D648"/>
    <w:rsid w:val="19C6BAD6"/>
    <w:rsid w:val="19EE828E"/>
    <w:rsid w:val="1A410BB2"/>
    <w:rsid w:val="1ACDF198"/>
    <w:rsid w:val="1AE5EB05"/>
    <w:rsid w:val="1B188EA3"/>
    <w:rsid w:val="1B775B67"/>
    <w:rsid w:val="1BF6E298"/>
    <w:rsid w:val="1C40D6FD"/>
    <w:rsid w:val="1C4C6E87"/>
    <w:rsid w:val="1C698490"/>
    <w:rsid w:val="1C75B12A"/>
    <w:rsid w:val="1CB1A3AA"/>
    <w:rsid w:val="1CB7AD30"/>
    <w:rsid w:val="1CC11E66"/>
    <w:rsid w:val="1CDB1EC8"/>
    <w:rsid w:val="1D37E547"/>
    <w:rsid w:val="1D5E810B"/>
    <w:rsid w:val="1DA27534"/>
    <w:rsid w:val="1DF1CB7F"/>
    <w:rsid w:val="1E32B71A"/>
    <w:rsid w:val="1E5CEEC7"/>
    <w:rsid w:val="1E761724"/>
    <w:rsid w:val="1ECB1E43"/>
    <w:rsid w:val="1ED7C593"/>
    <w:rsid w:val="1EE62BED"/>
    <w:rsid w:val="1EEBCF64"/>
    <w:rsid w:val="1EF620A2"/>
    <w:rsid w:val="1F10DD3E"/>
    <w:rsid w:val="1F61EC91"/>
    <w:rsid w:val="1F742F17"/>
    <w:rsid w:val="1F9E62CB"/>
    <w:rsid w:val="203BDEA4"/>
    <w:rsid w:val="2083648E"/>
    <w:rsid w:val="20986BA8"/>
    <w:rsid w:val="20B24450"/>
    <w:rsid w:val="2108AB3D"/>
    <w:rsid w:val="2164FFF3"/>
    <w:rsid w:val="21948F89"/>
    <w:rsid w:val="21BBB5D3"/>
    <w:rsid w:val="21C0E82D"/>
    <w:rsid w:val="21DBB0FE"/>
    <w:rsid w:val="2218D068"/>
    <w:rsid w:val="221D2C22"/>
    <w:rsid w:val="22306433"/>
    <w:rsid w:val="229C4FC1"/>
    <w:rsid w:val="22D17B5C"/>
    <w:rsid w:val="22FE8423"/>
    <w:rsid w:val="231CA8C8"/>
    <w:rsid w:val="2361B6F9"/>
    <w:rsid w:val="237C432B"/>
    <w:rsid w:val="23E3A0CD"/>
    <w:rsid w:val="24CF8B45"/>
    <w:rsid w:val="24EA86F5"/>
    <w:rsid w:val="25537AE6"/>
    <w:rsid w:val="25693A88"/>
    <w:rsid w:val="25A7C304"/>
    <w:rsid w:val="25DAEFE9"/>
    <w:rsid w:val="261E30D3"/>
    <w:rsid w:val="26259AF7"/>
    <w:rsid w:val="26E389A9"/>
    <w:rsid w:val="26EC418B"/>
    <w:rsid w:val="271B418F"/>
    <w:rsid w:val="27DE7B7F"/>
    <w:rsid w:val="27F71578"/>
    <w:rsid w:val="28222CCD"/>
    <w:rsid w:val="283EEBB9"/>
    <w:rsid w:val="2847E9EC"/>
    <w:rsid w:val="286452A7"/>
    <w:rsid w:val="2871C80C"/>
    <w:rsid w:val="28842296"/>
    <w:rsid w:val="28A8C624"/>
    <w:rsid w:val="28CD0244"/>
    <w:rsid w:val="296556E3"/>
    <w:rsid w:val="297282AE"/>
    <w:rsid w:val="2A4052A2"/>
    <w:rsid w:val="2A43CDD1"/>
    <w:rsid w:val="2A818AC8"/>
    <w:rsid w:val="2B1FCD9F"/>
    <w:rsid w:val="2B29AD4B"/>
    <w:rsid w:val="2B7AAA90"/>
    <w:rsid w:val="2BABD2A6"/>
    <w:rsid w:val="2BC43962"/>
    <w:rsid w:val="2BE450C2"/>
    <w:rsid w:val="2C03FC80"/>
    <w:rsid w:val="2C6F40FD"/>
    <w:rsid w:val="2C767819"/>
    <w:rsid w:val="2D1DFA7E"/>
    <w:rsid w:val="2D3B9BC8"/>
    <w:rsid w:val="2D70DC77"/>
    <w:rsid w:val="2D7EFF20"/>
    <w:rsid w:val="2DAE8813"/>
    <w:rsid w:val="2DCDAE8A"/>
    <w:rsid w:val="2E25074F"/>
    <w:rsid w:val="2E3FFCC6"/>
    <w:rsid w:val="2F1ACF81"/>
    <w:rsid w:val="2F3CA2E0"/>
    <w:rsid w:val="2F449D0F"/>
    <w:rsid w:val="2F6CDEEA"/>
    <w:rsid w:val="30A747BD"/>
    <w:rsid w:val="30B69FE2"/>
    <w:rsid w:val="313332ED"/>
    <w:rsid w:val="31746BCE"/>
    <w:rsid w:val="31809EE7"/>
    <w:rsid w:val="3188692C"/>
    <w:rsid w:val="3196A522"/>
    <w:rsid w:val="31A2754F"/>
    <w:rsid w:val="31D09C79"/>
    <w:rsid w:val="3212B9BE"/>
    <w:rsid w:val="32F37A4F"/>
    <w:rsid w:val="332F4A48"/>
    <w:rsid w:val="33923939"/>
    <w:rsid w:val="34166130"/>
    <w:rsid w:val="343A46A7"/>
    <w:rsid w:val="34BF38E7"/>
    <w:rsid w:val="34E80F42"/>
    <w:rsid w:val="362EA038"/>
    <w:rsid w:val="363C4223"/>
    <w:rsid w:val="3725067E"/>
    <w:rsid w:val="37DF787A"/>
    <w:rsid w:val="37E24840"/>
    <w:rsid w:val="37F252C7"/>
    <w:rsid w:val="384FEE68"/>
    <w:rsid w:val="38678916"/>
    <w:rsid w:val="38C4FFD7"/>
    <w:rsid w:val="390DB7CA"/>
    <w:rsid w:val="39517FC9"/>
    <w:rsid w:val="39883F9B"/>
    <w:rsid w:val="39B19FA1"/>
    <w:rsid w:val="39CDCD49"/>
    <w:rsid w:val="39E18C80"/>
    <w:rsid w:val="3A598768"/>
    <w:rsid w:val="3B1B0534"/>
    <w:rsid w:val="3B2ED5EB"/>
    <w:rsid w:val="3B36ED88"/>
    <w:rsid w:val="3B3AA657"/>
    <w:rsid w:val="3B8DE2C9"/>
    <w:rsid w:val="3BC2A3E5"/>
    <w:rsid w:val="3CAB83A7"/>
    <w:rsid w:val="3CBB27B4"/>
    <w:rsid w:val="3CD4D6FB"/>
    <w:rsid w:val="3CEE6464"/>
    <w:rsid w:val="3DA2AB02"/>
    <w:rsid w:val="3E123DAD"/>
    <w:rsid w:val="3E13F61F"/>
    <w:rsid w:val="3E20079F"/>
    <w:rsid w:val="3E38010C"/>
    <w:rsid w:val="3EEC8209"/>
    <w:rsid w:val="3F503C83"/>
    <w:rsid w:val="3F6716E0"/>
    <w:rsid w:val="3F93840C"/>
    <w:rsid w:val="409F4AFC"/>
    <w:rsid w:val="40A5D070"/>
    <w:rsid w:val="410EDD9C"/>
    <w:rsid w:val="4183E231"/>
    <w:rsid w:val="41AC5EC8"/>
    <w:rsid w:val="41D61433"/>
    <w:rsid w:val="420637A5"/>
    <w:rsid w:val="429250C9"/>
    <w:rsid w:val="42A0CF80"/>
    <w:rsid w:val="42C33270"/>
    <w:rsid w:val="432D0D50"/>
    <w:rsid w:val="43493A4E"/>
    <w:rsid w:val="4351D9C4"/>
    <w:rsid w:val="435B78A3"/>
    <w:rsid w:val="4363FC64"/>
    <w:rsid w:val="436C153B"/>
    <w:rsid w:val="437A49EE"/>
    <w:rsid w:val="43CAF3D0"/>
    <w:rsid w:val="44137585"/>
    <w:rsid w:val="4499CCD2"/>
    <w:rsid w:val="4510FA21"/>
    <w:rsid w:val="456B63DF"/>
    <w:rsid w:val="456DDDAD"/>
    <w:rsid w:val="45912549"/>
    <w:rsid w:val="45D192C1"/>
    <w:rsid w:val="45F1A2FC"/>
    <w:rsid w:val="45F45F57"/>
    <w:rsid w:val="4637DD96"/>
    <w:rsid w:val="4664AE12"/>
    <w:rsid w:val="4680DB10"/>
    <w:rsid w:val="46817774"/>
    <w:rsid w:val="4797A012"/>
    <w:rsid w:val="4849C205"/>
    <w:rsid w:val="4858272A"/>
    <w:rsid w:val="488252A1"/>
    <w:rsid w:val="48E316D3"/>
    <w:rsid w:val="494458D7"/>
    <w:rsid w:val="49771FED"/>
    <w:rsid w:val="499C4ED4"/>
    <w:rsid w:val="49A4CBBD"/>
    <w:rsid w:val="49EB4312"/>
    <w:rsid w:val="4A787947"/>
    <w:rsid w:val="4AC7D07A"/>
    <w:rsid w:val="4AC929A2"/>
    <w:rsid w:val="4AD25DDE"/>
    <w:rsid w:val="4AE2A1AF"/>
    <w:rsid w:val="4AEADB37"/>
    <w:rsid w:val="4B170BC6"/>
    <w:rsid w:val="4B43C34C"/>
    <w:rsid w:val="4B4E4088"/>
    <w:rsid w:val="4B74A726"/>
    <w:rsid w:val="4B97CAB8"/>
    <w:rsid w:val="4BECA8AF"/>
    <w:rsid w:val="4C1F184B"/>
    <w:rsid w:val="4C62CEF4"/>
    <w:rsid w:val="4C769A23"/>
    <w:rsid w:val="4C9894A0"/>
    <w:rsid w:val="4CA34E92"/>
    <w:rsid w:val="4CC8877A"/>
    <w:rsid w:val="4CCCADD7"/>
    <w:rsid w:val="4CEA10E9"/>
    <w:rsid w:val="4D9C4207"/>
    <w:rsid w:val="4DD2EC30"/>
    <w:rsid w:val="4DE13878"/>
    <w:rsid w:val="4DE611E0"/>
    <w:rsid w:val="4E0D64D1"/>
    <w:rsid w:val="4E126A84"/>
    <w:rsid w:val="4E3FB78F"/>
    <w:rsid w:val="4EEE70D1"/>
    <w:rsid w:val="4F181999"/>
    <w:rsid w:val="4F6382EA"/>
    <w:rsid w:val="4FCFFF40"/>
    <w:rsid w:val="4FDFEDA4"/>
    <w:rsid w:val="4FED2D94"/>
    <w:rsid w:val="5008894E"/>
    <w:rsid w:val="504A10B2"/>
    <w:rsid w:val="505B928F"/>
    <w:rsid w:val="50ACF06F"/>
    <w:rsid w:val="50D3E2C9"/>
    <w:rsid w:val="50D8D030"/>
    <w:rsid w:val="5196BE63"/>
    <w:rsid w:val="51A1F381"/>
    <w:rsid w:val="51A4FD3D"/>
    <w:rsid w:val="51EF5ADE"/>
    <w:rsid w:val="521D5139"/>
    <w:rsid w:val="52959D8C"/>
    <w:rsid w:val="52A05AA6"/>
    <w:rsid w:val="534D948D"/>
    <w:rsid w:val="5359526D"/>
    <w:rsid w:val="53674B9E"/>
    <w:rsid w:val="53B23033"/>
    <w:rsid w:val="540B934F"/>
    <w:rsid w:val="542E2B41"/>
    <w:rsid w:val="544EF033"/>
    <w:rsid w:val="5453A209"/>
    <w:rsid w:val="54B01F64"/>
    <w:rsid w:val="54F241F7"/>
    <w:rsid w:val="551D81D5"/>
    <w:rsid w:val="55452929"/>
    <w:rsid w:val="55884A46"/>
    <w:rsid w:val="55E7017F"/>
    <w:rsid w:val="56074C8C"/>
    <w:rsid w:val="5666448D"/>
    <w:rsid w:val="56A5717E"/>
    <w:rsid w:val="56BF0ABC"/>
    <w:rsid w:val="571C31F3"/>
    <w:rsid w:val="57285E8D"/>
    <w:rsid w:val="57886181"/>
    <w:rsid w:val="57915527"/>
    <w:rsid w:val="57993C95"/>
    <w:rsid w:val="5822C9DA"/>
    <w:rsid w:val="58EF991D"/>
    <w:rsid w:val="58FE5F93"/>
    <w:rsid w:val="59B52424"/>
    <w:rsid w:val="59E04C3B"/>
    <w:rsid w:val="59EDE3A0"/>
    <w:rsid w:val="5A135872"/>
    <w:rsid w:val="5A1499F4"/>
    <w:rsid w:val="5A2F0B8D"/>
    <w:rsid w:val="5A93C5C5"/>
    <w:rsid w:val="5B499D5C"/>
    <w:rsid w:val="5B512D70"/>
    <w:rsid w:val="5BB49530"/>
    <w:rsid w:val="5BB507C1"/>
    <w:rsid w:val="5C165731"/>
    <w:rsid w:val="5C98D008"/>
    <w:rsid w:val="5D3FC967"/>
    <w:rsid w:val="5DAD4A85"/>
    <w:rsid w:val="5DB77FEB"/>
    <w:rsid w:val="5DCB46B1"/>
    <w:rsid w:val="5DE6AB6B"/>
    <w:rsid w:val="5E00CA80"/>
    <w:rsid w:val="5E6260C5"/>
    <w:rsid w:val="5E63C211"/>
    <w:rsid w:val="5EE0C3D5"/>
    <w:rsid w:val="5F74F8E2"/>
    <w:rsid w:val="5F9EAD4B"/>
    <w:rsid w:val="600BC889"/>
    <w:rsid w:val="6015CE52"/>
    <w:rsid w:val="602016C9"/>
    <w:rsid w:val="603D39CA"/>
    <w:rsid w:val="6079F9FD"/>
    <w:rsid w:val="608D5925"/>
    <w:rsid w:val="60FC4EB8"/>
    <w:rsid w:val="612830C8"/>
    <w:rsid w:val="61A85EDC"/>
    <w:rsid w:val="61F1F02C"/>
    <w:rsid w:val="6207E2DF"/>
    <w:rsid w:val="620E7102"/>
    <w:rsid w:val="62292986"/>
    <w:rsid w:val="624D3651"/>
    <w:rsid w:val="627ED625"/>
    <w:rsid w:val="62CC03EF"/>
    <w:rsid w:val="62D04525"/>
    <w:rsid w:val="6327C8D7"/>
    <w:rsid w:val="63840CC0"/>
    <w:rsid w:val="63989EC7"/>
    <w:rsid w:val="63D7046E"/>
    <w:rsid w:val="643BDFB0"/>
    <w:rsid w:val="650BC7BC"/>
    <w:rsid w:val="650C281D"/>
    <w:rsid w:val="65BF9F37"/>
    <w:rsid w:val="65D2FF8F"/>
    <w:rsid w:val="65F83294"/>
    <w:rsid w:val="6628EF6E"/>
    <w:rsid w:val="66B3A1F5"/>
    <w:rsid w:val="672EB6D4"/>
    <w:rsid w:val="674F9AFD"/>
    <w:rsid w:val="67662304"/>
    <w:rsid w:val="67F0CDED"/>
    <w:rsid w:val="68158FC9"/>
    <w:rsid w:val="687AA825"/>
    <w:rsid w:val="687B36B3"/>
    <w:rsid w:val="6896DAE3"/>
    <w:rsid w:val="68AF40FB"/>
    <w:rsid w:val="68AFA5D8"/>
    <w:rsid w:val="68E22782"/>
    <w:rsid w:val="690DE523"/>
    <w:rsid w:val="691D8058"/>
    <w:rsid w:val="692B7B21"/>
    <w:rsid w:val="69345DCE"/>
    <w:rsid w:val="69A4FAA4"/>
    <w:rsid w:val="69E40079"/>
    <w:rsid w:val="69FE91CE"/>
    <w:rsid w:val="6A0685F1"/>
    <w:rsid w:val="6A170714"/>
    <w:rsid w:val="6A1982E7"/>
    <w:rsid w:val="6A5AE579"/>
    <w:rsid w:val="6ABC6B7A"/>
    <w:rsid w:val="6ABD539B"/>
    <w:rsid w:val="6AE073DF"/>
    <w:rsid w:val="6AF592EF"/>
    <w:rsid w:val="6B8E2B25"/>
    <w:rsid w:val="6BCE7BA5"/>
    <w:rsid w:val="6BD75C6B"/>
    <w:rsid w:val="6BE788C5"/>
    <w:rsid w:val="6C5CB35D"/>
    <w:rsid w:val="6C84C819"/>
    <w:rsid w:val="6D6453F0"/>
    <w:rsid w:val="6D75387E"/>
    <w:rsid w:val="6EECF40A"/>
    <w:rsid w:val="6EF5C792"/>
    <w:rsid w:val="6F002451"/>
    <w:rsid w:val="6F34157F"/>
    <w:rsid w:val="6FA35C1B"/>
    <w:rsid w:val="6FDBAFCB"/>
    <w:rsid w:val="701B98F0"/>
    <w:rsid w:val="70652E11"/>
    <w:rsid w:val="706C21F1"/>
    <w:rsid w:val="70736955"/>
    <w:rsid w:val="708F20F9"/>
    <w:rsid w:val="70C2DDBD"/>
    <w:rsid w:val="70D632D2"/>
    <w:rsid w:val="712F0A0E"/>
    <w:rsid w:val="716D6409"/>
    <w:rsid w:val="719C7761"/>
    <w:rsid w:val="71D49409"/>
    <w:rsid w:val="72D25D67"/>
    <w:rsid w:val="72D7D5AF"/>
    <w:rsid w:val="72EF4ACF"/>
    <w:rsid w:val="732C847E"/>
    <w:rsid w:val="7336F565"/>
    <w:rsid w:val="7337A1E8"/>
    <w:rsid w:val="739C601C"/>
    <w:rsid w:val="73F2C3CD"/>
    <w:rsid w:val="74026177"/>
    <w:rsid w:val="7438FAC4"/>
    <w:rsid w:val="74A3E31F"/>
    <w:rsid w:val="74A6DB67"/>
    <w:rsid w:val="74BC1100"/>
    <w:rsid w:val="74C51D94"/>
    <w:rsid w:val="75012F70"/>
    <w:rsid w:val="7513EF80"/>
    <w:rsid w:val="754A8D96"/>
    <w:rsid w:val="7555D252"/>
    <w:rsid w:val="755C358E"/>
    <w:rsid w:val="75C59A7F"/>
    <w:rsid w:val="75FE1CEA"/>
    <w:rsid w:val="75FF3585"/>
    <w:rsid w:val="763E1EE8"/>
    <w:rsid w:val="76A2BDB6"/>
    <w:rsid w:val="76C6B24C"/>
    <w:rsid w:val="7725CBC5"/>
    <w:rsid w:val="77631E71"/>
    <w:rsid w:val="7790132B"/>
    <w:rsid w:val="7793D4FD"/>
    <w:rsid w:val="77F58914"/>
    <w:rsid w:val="784D8D87"/>
    <w:rsid w:val="7876E60E"/>
    <w:rsid w:val="78AC1074"/>
    <w:rsid w:val="78B3F753"/>
    <w:rsid w:val="79756294"/>
    <w:rsid w:val="79E1FE06"/>
    <w:rsid w:val="7A51A40E"/>
    <w:rsid w:val="7A51FA6A"/>
    <w:rsid w:val="7AC6C839"/>
    <w:rsid w:val="7B40C7D7"/>
    <w:rsid w:val="7B4AA482"/>
    <w:rsid w:val="7B521E21"/>
    <w:rsid w:val="7B840818"/>
    <w:rsid w:val="7B934995"/>
    <w:rsid w:val="7BD30A78"/>
    <w:rsid w:val="7C273DA7"/>
    <w:rsid w:val="7C32BDC0"/>
    <w:rsid w:val="7C733402"/>
    <w:rsid w:val="7C9D22E5"/>
    <w:rsid w:val="7D516505"/>
    <w:rsid w:val="7DCE8E21"/>
    <w:rsid w:val="7DE45428"/>
    <w:rsid w:val="7E1DFB71"/>
    <w:rsid w:val="7EBF783A"/>
    <w:rsid w:val="7F87E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3C10"/>
  <w15:docId w15:val="{B1B0EB56-1B44-FC46-B549-F49E600E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AB4A95"/>
    <w:pPr>
      <w:widowControl/>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3815AA"/>
    <w:rPr>
      <w:color w:val="0000FF" w:themeColor="hyperlink"/>
      <w:u w:val="single"/>
    </w:rPr>
  </w:style>
  <w:style w:type="character" w:styleId="UnresolvedMention">
    <w:name w:val="Unresolved Mention"/>
    <w:basedOn w:val="DefaultParagraphFont"/>
    <w:uiPriority w:val="99"/>
    <w:semiHidden/>
    <w:unhideWhenUsed/>
    <w:rsid w:val="003815AA"/>
    <w:rPr>
      <w:color w:val="808080"/>
      <w:shd w:val="clear" w:color="auto" w:fill="E6E6E6"/>
    </w:rPr>
  </w:style>
  <w:style w:type="paragraph" w:styleId="BalloonText">
    <w:name w:val="Balloon Text"/>
    <w:basedOn w:val="Normal"/>
    <w:link w:val="BalloonTextChar"/>
    <w:uiPriority w:val="99"/>
    <w:semiHidden/>
    <w:unhideWhenUsed/>
    <w:rsid w:val="00880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86"/>
    <w:rPr>
      <w:rFonts w:ascii="Segoe UI" w:hAnsi="Segoe UI" w:cs="Segoe UI"/>
      <w:sz w:val="18"/>
      <w:szCs w:val="18"/>
    </w:rPr>
  </w:style>
  <w:style w:type="paragraph" w:styleId="NormalWeb">
    <w:name w:val="Normal (Web)"/>
    <w:basedOn w:val="Normal"/>
    <w:uiPriority w:val="99"/>
    <w:unhideWhenUsed/>
    <w:rsid w:val="00A97790"/>
    <w:pPr>
      <w:widowControl/>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2543A3"/>
    <w:rPr>
      <w:color w:val="800080"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766D5"/>
    <w:pPr>
      <w:widowControl/>
    </w:pPr>
  </w:style>
  <w:style w:type="paragraph" w:styleId="CommentSubject">
    <w:name w:val="annotation subject"/>
    <w:basedOn w:val="CommentText"/>
    <w:next w:val="CommentText"/>
    <w:link w:val="CommentSubjectChar"/>
    <w:uiPriority w:val="99"/>
    <w:semiHidden/>
    <w:unhideWhenUsed/>
    <w:rsid w:val="00131DDA"/>
    <w:rPr>
      <w:b/>
      <w:bCs/>
    </w:rPr>
  </w:style>
  <w:style w:type="character" w:customStyle="1" w:styleId="CommentSubjectChar">
    <w:name w:val="Comment Subject Char"/>
    <w:basedOn w:val="CommentTextChar"/>
    <w:link w:val="CommentSubject"/>
    <w:uiPriority w:val="99"/>
    <w:semiHidden/>
    <w:rsid w:val="00131DDA"/>
    <w:rPr>
      <w:b/>
      <w:bCs/>
      <w:sz w:val="20"/>
      <w:szCs w:val="20"/>
    </w:rPr>
  </w:style>
  <w:style w:type="paragraph" w:customStyle="1" w:styleId="Standard">
    <w:name w:val="Standard"/>
    <w:rsid w:val="0038055E"/>
    <w:pPr>
      <w:suppressAutoHyphens/>
      <w:autoSpaceDN w:val="0"/>
      <w:textAlignment w:val="baseline"/>
    </w:pPr>
    <w:rPr>
      <w:rFonts w:ascii="Times New Roman" w:eastAsia="Arial" w:hAnsi="Times New Roman" w:cs="Tahoma"/>
      <w:kern w:val="3"/>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1610">
      <w:bodyDiv w:val="1"/>
      <w:marLeft w:val="0"/>
      <w:marRight w:val="0"/>
      <w:marTop w:val="0"/>
      <w:marBottom w:val="0"/>
      <w:divBdr>
        <w:top w:val="none" w:sz="0" w:space="0" w:color="auto"/>
        <w:left w:val="none" w:sz="0" w:space="0" w:color="auto"/>
        <w:bottom w:val="none" w:sz="0" w:space="0" w:color="auto"/>
        <w:right w:val="none" w:sz="0" w:space="0" w:color="auto"/>
      </w:divBdr>
    </w:div>
    <w:div w:id="854878657">
      <w:bodyDiv w:val="1"/>
      <w:marLeft w:val="0"/>
      <w:marRight w:val="0"/>
      <w:marTop w:val="0"/>
      <w:marBottom w:val="0"/>
      <w:divBdr>
        <w:top w:val="none" w:sz="0" w:space="0" w:color="auto"/>
        <w:left w:val="none" w:sz="0" w:space="0" w:color="auto"/>
        <w:bottom w:val="none" w:sz="0" w:space="0" w:color="auto"/>
        <w:right w:val="none" w:sz="0" w:space="0" w:color="auto"/>
      </w:divBdr>
      <w:divsChild>
        <w:div w:id="1200045302">
          <w:marLeft w:val="0"/>
          <w:marRight w:val="0"/>
          <w:marTop w:val="0"/>
          <w:marBottom w:val="0"/>
          <w:divBdr>
            <w:top w:val="none" w:sz="0" w:space="0" w:color="auto"/>
            <w:left w:val="none" w:sz="0" w:space="0" w:color="auto"/>
            <w:bottom w:val="none" w:sz="0" w:space="0" w:color="auto"/>
            <w:right w:val="none" w:sz="0" w:space="0" w:color="auto"/>
          </w:divBdr>
          <w:divsChild>
            <w:div w:id="1605915052">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9350">
      <w:bodyDiv w:val="1"/>
      <w:marLeft w:val="0"/>
      <w:marRight w:val="0"/>
      <w:marTop w:val="0"/>
      <w:marBottom w:val="0"/>
      <w:divBdr>
        <w:top w:val="none" w:sz="0" w:space="0" w:color="auto"/>
        <w:left w:val="none" w:sz="0" w:space="0" w:color="auto"/>
        <w:bottom w:val="none" w:sz="0" w:space="0" w:color="auto"/>
        <w:right w:val="none" w:sz="0" w:space="0" w:color="auto"/>
      </w:divBdr>
    </w:div>
    <w:div w:id="1237319869">
      <w:bodyDiv w:val="1"/>
      <w:marLeft w:val="0"/>
      <w:marRight w:val="0"/>
      <w:marTop w:val="0"/>
      <w:marBottom w:val="0"/>
      <w:divBdr>
        <w:top w:val="none" w:sz="0" w:space="0" w:color="auto"/>
        <w:left w:val="none" w:sz="0" w:space="0" w:color="auto"/>
        <w:bottom w:val="none" w:sz="0" w:space="0" w:color="auto"/>
        <w:right w:val="none" w:sz="0" w:space="0" w:color="auto"/>
      </w:divBdr>
    </w:div>
    <w:div w:id="2011443484">
      <w:bodyDiv w:val="1"/>
      <w:marLeft w:val="0"/>
      <w:marRight w:val="0"/>
      <w:marTop w:val="0"/>
      <w:marBottom w:val="0"/>
      <w:divBdr>
        <w:top w:val="none" w:sz="0" w:space="0" w:color="auto"/>
        <w:left w:val="none" w:sz="0" w:space="0" w:color="auto"/>
        <w:bottom w:val="none" w:sz="0" w:space="0" w:color="auto"/>
        <w:right w:val="none" w:sz="0" w:space="0" w:color="auto"/>
      </w:divBdr>
    </w:div>
    <w:div w:id="210969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system.acadiau.ca/index.php/1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ulty.Careers@AcadiaU.ca" TargetMode="Externa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mailto:erin.patterson@acadiau.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ivate/var/folders/z2/b4tmb29n6bd88wb8440n7yjw0000gn/T/com.microsoft.Outlook/Outlook%20Temp/AUFA%20Job%20Ad%20template%2016th%20CA%5b90%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E75FD0F5A35A47A38E033F43558365" ma:contentTypeVersion="15" ma:contentTypeDescription="Create a new document." ma:contentTypeScope="" ma:versionID="5077e53523aa74b8ba404b230ce1377b">
  <xsd:schema xmlns:xsd="http://www.w3.org/2001/XMLSchema" xmlns:xs="http://www.w3.org/2001/XMLSchema" xmlns:p="http://schemas.microsoft.com/office/2006/metadata/properties" xmlns:ns2="fb402dea-3735-4d29-9b11-1a11f94438c3" xmlns:ns3="2ea3d40f-3229-4539-b001-c31fe8fd3343" xmlns:ns4="c26cf046-34f4-4542-ac5e-d5615861a6d8" targetNamespace="http://schemas.microsoft.com/office/2006/metadata/properties" ma:root="true" ma:fieldsID="e25f7641d6ede9d239aa77b9c1bcca6b" ns2:_="" ns3:_="" ns4:_="">
    <xsd:import namespace="fb402dea-3735-4d29-9b11-1a11f94438c3"/>
    <xsd:import namespace="2ea3d40f-3229-4539-b001-c31fe8fd3343"/>
    <xsd:import namespace="c26cf046-34f4-4542-ac5e-d5615861a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2dea-3735-4d29-9b11-1a11f9443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3d40f-3229-4539-b001-c31fe8fd33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cf046-34f4-4542-ac5e-d5615861a6d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3b69fa9-f7a8-4e12-a393-70bfde458ddb}" ma:internalName="TaxCatchAll" ma:showField="CatchAllData" ma:web="2ea3d40f-3229-4539-b001-c31fe8fd3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26cf046-34f4-4542-ac5e-d5615861a6d8" xsi:nil="true"/>
    <lcf76f155ced4ddcb4097134ff3c332f xmlns="fb402dea-3735-4d29-9b11-1a11f94438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5D182A-60D3-4F2A-97AB-2DD92D1CD77C}">
  <ds:schemaRefs>
    <ds:schemaRef ds:uri="http://schemas.microsoft.com/sharepoint/v3/contenttype/forms"/>
  </ds:schemaRefs>
</ds:datastoreItem>
</file>

<file path=customXml/itemProps2.xml><?xml version="1.0" encoding="utf-8"?>
<ds:datastoreItem xmlns:ds="http://schemas.openxmlformats.org/officeDocument/2006/customXml" ds:itemID="{A51EA481-A622-DC4A-825F-600D8CAF457A}">
  <ds:schemaRefs>
    <ds:schemaRef ds:uri="http://schemas.openxmlformats.org/officeDocument/2006/bibliography"/>
  </ds:schemaRefs>
</ds:datastoreItem>
</file>

<file path=customXml/itemProps3.xml><?xml version="1.0" encoding="utf-8"?>
<ds:datastoreItem xmlns:ds="http://schemas.openxmlformats.org/officeDocument/2006/customXml" ds:itemID="{E140DA72-75E8-48B5-9E06-9AAA0348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02dea-3735-4d29-9b11-1a11f94438c3"/>
    <ds:schemaRef ds:uri="2ea3d40f-3229-4539-b001-c31fe8fd3343"/>
    <ds:schemaRef ds:uri="c26cf046-34f4-4542-ac5e-d5615861a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9F93C-80FB-43FE-AD1B-87B57BE7848F}">
  <ds:schemaRefs>
    <ds:schemaRef ds:uri="http://schemas.microsoft.com/office/2006/metadata/properties"/>
    <ds:schemaRef ds:uri="http://schemas.microsoft.com/office/infopath/2007/PartnerControls"/>
    <ds:schemaRef ds:uri="c26cf046-34f4-4542-ac5e-d5615861a6d8"/>
    <ds:schemaRef ds:uri="fb402dea-3735-4d29-9b11-1a11f94438c3"/>
  </ds:schemaRefs>
</ds:datastoreItem>
</file>

<file path=docProps/app.xml><?xml version="1.0" encoding="utf-8"?>
<Properties xmlns="http://schemas.openxmlformats.org/officeDocument/2006/extended-properties" xmlns:vt="http://schemas.openxmlformats.org/officeDocument/2006/docPropsVTypes">
  <Template>AUFA Job Ad template 16th CA[90].dotx</Template>
  <TotalTime>1</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Erin Patterson</cp:lastModifiedBy>
  <cp:revision>2</cp:revision>
  <cp:lastPrinted>2022-10-07T18:02:00Z</cp:lastPrinted>
  <dcterms:created xsi:type="dcterms:W3CDTF">2023-04-24T19:55:00Z</dcterms:created>
  <dcterms:modified xsi:type="dcterms:W3CDTF">2023-04-24T19:55:00Z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2018-06-21T00:00:00Z</vt:filetime>
  </property>
  <property fmtid="{D5CDD505-2E9C-101B-9397-08002B2CF9AE}" pid="4" name="ContentTypeId">
    <vt:lpwstr>0x010100DB1024634BD7434689B9ECF517B6A760</vt:lpwstr>
  </property>
  <property fmtid="{D5CDD505-2E9C-101B-9397-08002B2CF9AE}" pid="5" name="MediaServiceImageTags">
    <vt:lpwstr/>
  </property>
</Properties>
</file>